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w:t>
      </w:r>
      <w:r>
        <w:rPr>
          <w:rFonts w:hint="eastAsia" w:ascii="宋体" w:hAnsi="宋体"/>
          <w:sz w:val="52"/>
          <w:u w:val="single"/>
        </w:rPr>
        <w:t xml:space="preserve"> </w:t>
      </w:r>
      <w:r>
        <w:rPr>
          <w:rFonts w:hint="eastAsia" w:ascii="宋体" w:hAnsi="宋体"/>
          <w:sz w:val="52"/>
          <w:u w:val="single"/>
          <w:lang w:val="en-US" w:eastAsia="zh-CN"/>
        </w:rPr>
        <w:t>2020</w:t>
      </w:r>
      <w:r>
        <w:rPr>
          <w:rFonts w:hint="eastAsia" w:ascii="宋体" w:hAnsi="宋体"/>
          <w:sz w:val="52"/>
          <w:u w:val="single"/>
        </w:rPr>
        <w:t xml:space="preserve"> </w:t>
      </w:r>
      <w:r>
        <w:rPr>
          <w:rFonts w:hint="eastAsia" w:ascii="宋体" w:hAnsi="宋体"/>
          <w:sz w:val="52"/>
        </w:rPr>
        <w:t>年度）</w:t>
      </w:r>
    </w:p>
    <w:p>
      <w:pPr>
        <w:jc w:val="center"/>
        <w:rPr>
          <w:rFonts w:ascii="宋体" w:hAnsi="宋体"/>
          <w:sz w:val="52"/>
        </w:rPr>
      </w:pPr>
      <w:r>
        <w:rPr>
          <w:rFonts w:hint="eastAsia" w:ascii="宋体" w:hAnsi="宋体"/>
          <w:sz w:val="52"/>
        </w:rPr>
        <w:t>（教师系列）</w:t>
      </w: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28"/>
          <w:u w:val="single"/>
          <w:lang w:val="en-US" w:eastAsia="zh-CN"/>
        </w:rPr>
        <w:t xml:space="preserve"> 教师教育学院</w:t>
      </w:r>
      <w:r>
        <w:rPr>
          <w:rFonts w:hint="eastAsia"/>
          <w:sz w:val="28"/>
          <w:u w:val="single"/>
        </w:rPr>
        <w:t xml:space="preserve">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30"/>
          <w:u w:val="single"/>
          <w:lang w:val="en-US" w:eastAsia="zh-CN"/>
        </w:rPr>
        <w:t xml:space="preserve"> 李 晶 晶</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4"/>
          <w:u w:val="single"/>
          <w:lang w:val="en-US" w:eastAsia="zh-CN"/>
        </w:rPr>
        <w:t xml:space="preserve"> </w:t>
      </w:r>
      <w:r>
        <w:rPr>
          <w:rFonts w:hint="eastAsia"/>
          <w:sz w:val="30"/>
          <w:szCs w:val="30"/>
          <w:u w:val="single"/>
          <w:lang w:val="en-US" w:eastAsia="zh-CN"/>
        </w:rPr>
        <w:t>副 教 授</w:t>
      </w:r>
      <w:r>
        <w:rPr>
          <w:rFonts w:hint="eastAsia"/>
          <w:sz w:val="30"/>
          <w:szCs w:val="30"/>
          <w:u w:val="single"/>
        </w:rPr>
        <w:t xml:space="preserve">  </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30"/>
          <w:szCs w:val="30"/>
          <w:u w:val="single"/>
          <w:lang w:val="en-US" w:eastAsia="zh-CN"/>
        </w:rPr>
        <w:t xml:space="preserve">学科教学  </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w:t>
      </w:r>
      <w:r>
        <w:rPr>
          <w:rFonts w:hint="eastAsia"/>
          <w:sz w:val="30"/>
          <w:szCs w:val="30"/>
          <w:u w:val="single"/>
          <w:lang w:val="en-US" w:eastAsia="zh-CN"/>
        </w:rPr>
        <w:t xml:space="preserve">教学为主型教授     </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rFonts w:hint="default" w:eastAsiaTheme="minorEastAsia"/>
          <w:sz w:val="24"/>
          <w:lang w:val="en-US" w:eastAsia="zh-CN"/>
        </w:rPr>
      </w:pPr>
      <w:r>
        <w:rPr>
          <w:rFonts w:hint="eastAsia"/>
          <w:sz w:val="24"/>
        </w:rPr>
        <w:t xml:space="preserve">联系电话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rPr>
          <w:sz w:val="24"/>
          <w:u w:val="single"/>
        </w:rPr>
      </w:pPr>
    </w:p>
    <w:p>
      <w:pPr>
        <w:rPr>
          <w:sz w:val="24"/>
          <w:u w:val="single"/>
        </w:rPr>
      </w:pPr>
    </w:p>
    <w:p>
      <w:pPr>
        <w:jc w:val="center"/>
        <w:rPr>
          <w:sz w:val="24"/>
          <w:u w:val="single"/>
        </w:rPr>
      </w:pPr>
    </w:p>
    <w:p>
      <w:pPr>
        <w:ind w:firstLine="2400" w:firstLineChars="1000"/>
        <w:rPr>
          <w:sz w:val="24"/>
        </w:rPr>
      </w:pPr>
      <w:r>
        <w:rPr>
          <w:rFonts w:hint="eastAsia"/>
          <w:sz w:val="24"/>
        </w:rPr>
        <w:t xml:space="preserve">填表时间： </w:t>
      </w:r>
      <w:r>
        <w:rPr>
          <w:rFonts w:hint="eastAsia"/>
          <w:sz w:val="24"/>
          <w:lang w:val="en-US" w:eastAsia="zh-CN"/>
        </w:rPr>
        <w:t>2022</w:t>
      </w:r>
      <w:r>
        <w:rPr>
          <w:rFonts w:hint="eastAsia"/>
          <w:sz w:val="24"/>
        </w:rPr>
        <w:t xml:space="preserve"> 年 </w:t>
      </w:r>
      <w:r>
        <w:rPr>
          <w:rFonts w:hint="eastAsia"/>
          <w:sz w:val="24"/>
          <w:lang w:val="en-US" w:eastAsia="zh-CN"/>
        </w:rPr>
        <w:t>1</w:t>
      </w:r>
      <w:r>
        <w:rPr>
          <w:rFonts w:hint="eastAsia"/>
          <w:sz w:val="24"/>
        </w:rPr>
        <w:t xml:space="preserve"> 月 </w:t>
      </w:r>
      <w:r>
        <w:rPr>
          <w:rFonts w:hint="eastAsia"/>
          <w:sz w:val="24"/>
          <w:lang w:val="en-US" w:eastAsia="zh-CN"/>
        </w:rPr>
        <w:t>29</w:t>
      </w:r>
      <w:r>
        <w:rPr>
          <w:rFonts w:hint="eastAsia"/>
          <w:sz w:val="24"/>
        </w:rPr>
        <w:t xml:space="preserve"> 日</w:t>
      </w:r>
    </w:p>
    <w:p>
      <w:pPr>
        <w:ind w:firstLine="2400" w:firstLineChars="1000"/>
        <w:rPr>
          <w:sz w:val="24"/>
        </w:rPr>
      </w:pPr>
    </w:p>
    <w:p>
      <w:pPr>
        <w:ind w:firstLine="2400" w:firstLineChars="1000"/>
        <w:rPr>
          <w:sz w:val="24"/>
        </w:rPr>
      </w:pPr>
    </w:p>
    <w:p>
      <w:pPr>
        <w:ind w:firstLine="2400" w:firstLineChars="1000"/>
        <w:rPr>
          <w:sz w:val="24"/>
        </w:rPr>
      </w:pPr>
    </w:p>
    <w:p>
      <w:pPr>
        <w:jc w:val="center"/>
        <w:rPr>
          <w:b/>
          <w:sz w:val="32"/>
          <w:szCs w:val="32"/>
        </w:rPr>
      </w:pPr>
      <w:r>
        <w:rPr>
          <w:rFonts w:hint="eastAsia"/>
          <w:b/>
          <w:sz w:val="32"/>
          <w:szCs w:val="32"/>
        </w:rPr>
        <w:t>海南师范大学印制</w:t>
      </w:r>
    </w:p>
    <w:p>
      <w:pPr>
        <w:jc w:val="center"/>
        <w:rPr>
          <w:sz w:val="32"/>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rFonts w:ascii="仿宋_GB2312" w:eastAsia="仿宋_GB2312"/>
          <w:sz w:val="32"/>
        </w:rPr>
      </w:pPr>
      <w:r>
        <w:rPr>
          <w:rFonts w:hint="eastAsia" w:ascii="仿宋_GB2312" w:eastAsia="仿宋_GB2312"/>
          <w:sz w:val="32"/>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sz w:val="32"/>
        </w:rPr>
      </w:pPr>
      <w:r>
        <w:rPr>
          <w:rFonts w:hint="eastAsia" w:ascii="仿宋_GB2312" w:eastAsia="仿宋_GB2312"/>
          <w:sz w:val="32"/>
        </w:rPr>
        <w:t>2.年月日一律用公历阿拉伯数字填字。</w:t>
      </w:r>
    </w:p>
    <w:p>
      <w:pPr>
        <w:ind w:firstLine="640" w:firstLineChars="200"/>
        <w:rPr>
          <w:rFonts w:ascii="仿宋_GB2312" w:eastAsia="仿宋_GB2312"/>
        </w:rPr>
      </w:pPr>
      <w:r>
        <w:rPr>
          <w:rFonts w:hint="eastAsia" w:ascii="仿宋_GB2312" w:eastAsia="仿宋_GB2312"/>
          <w:sz w:val="32"/>
        </w:rPr>
        <w:t>3.“相片”一律用近期一寸正面半身免冠照。</w:t>
      </w:r>
    </w:p>
    <w:p>
      <w:pPr>
        <w:ind w:firstLine="640" w:firstLineChars="200"/>
        <w:rPr>
          <w:rFonts w:ascii="仿宋_GB2312" w:eastAsia="仿宋_GB2312"/>
          <w:sz w:val="32"/>
        </w:rPr>
      </w:pPr>
      <w:r>
        <w:rPr>
          <w:rFonts w:hint="eastAsia" w:ascii="仿宋_GB2312" w:eastAsia="仿宋_GB2312"/>
          <w:sz w:val="32"/>
        </w:rPr>
        <w:t>4.“毕业学校”填毕业学校当时的全称。</w:t>
      </w:r>
    </w:p>
    <w:p>
      <w:pPr>
        <w:ind w:firstLine="640" w:firstLineChars="200"/>
        <w:rPr>
          <w:rFonts w:ascii="仿宋_GB2312" w:eastAsia="仿宋_GB2312"/>
          <w:sz w:val="32"/>
        </w:rPr>
      </w:pPr>
      <w:r>
        <w:rPr>
          <w:rFonts w:hint="eastAsia" w:ascii="仿宋_GB2312" w:eastAsia="仿宋_GB2312"/>
          <w:sz w:val="32"/>
        </w:rPr>
        <w:t>5.晋升形式：正常晋升或破格晋升或转评。</w:t>
      </w:r>
    </w:p>
    <w:p>
      <w:pPr>
        <w:ind w:firstLine="640" w:firstLineChars="200"/>
        <w:rPr>
          <w:rFonts w:ascii="仿宋_GB2312" w:eastAsia="仿宋_GB2312"/>
          <w:sz w:val="32"/>
        </w:rPr>
      </w:pPr>
      <w:r>
        <w:rPr>
          <w:rFonts w:hint="eastAsia" w:ascii="仿宋_GB2312" w:eastAsia="仿宋_GB2312"/>
          <w:sz w:val="32"/>
        </w:rPr>
        <w:t>6.申报资格名称有：讲师、教学为主型副教授、教学科研型副教授、双师型副教授、教学为主型教授、教学科研型教授、双师型教授。</w:t>
      </w:r>
    </w:p>
    <w:p>
      <w:pPr>
        <w:ind w:firstLine="640" w:firstLineChars="200"/>
        <w:rPr>
          <w:rFonts w:ascii="仿宋_GB2312" w:eastAsia="仿宋_GB2312"/>
          <w:sz w:val="32"/>
        </w:rPr>
      </w:pPr>
      <w:r>
        <w:rPr>
          <w:rFonts w:hint="eastAsia" w:ascii="仿宋_GB2312" w:eastAsia="仿宋_GB2312"/>
          <w:sz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rPr>
      </w:pPr>
      <w:r>
        <w:rPr>
          <w:rFonts w:hint="eastAsia" w:ascii="仿宋_GB2312" w:eastAsia="仿宋_GB2312"/>
          <w:sz w:val="32"/>
        </w:rPr>
        <w:t>8.学年及学期表达：如2017-2018(一)、2015-2016(二)。</w:t>
      </w:r>
    </w:p>
    <w:p>
      <w:pPr>
        <w:ind w:firstLine="640" w:firstLineChars="200"/>
        <w:rPr>
          <w:rFonts w:ascii="仿宋_GB2312" w:eastAsia="仿宋_GB2312"/>
          <w:sz w:val="32"/>
        </w:rPr>
      </w:pPr>
      <w:r>
        <w:rPr>
          <w:rFonts w:hint="eastAsia" w:ascii="仿宋_GB2312" w:eastAsia="仿宋_GB2312"/>
          <w:sz w:val="32"/>
        </w:rPr>
        <w:t>9.如填写表格内容较多，可自行增加行，没有内容的表格可删减行，但至少保留表头及一行，不可全删除。</w:t>
      </w:r>
    </w:p>
    <w:p>
      <w:pPr>
        <w:widowControl/>
        <w:jc w:val="left"/>
        <w:rPr>
          <w:rFonts w:ascii="仿宋_GB2312" w:eastAsia="仿宋_GB2312"/>
          <w:sz w:val="32"/>
          <w:szCs w:val="32"/>
        </w:rPr>
      </w:pPr>
      <w:r>
        <w:rPr>
          <w:rFonts w:hint="eastAsia" w:ascii="仿宋_GB2312" w:eastAsia="仿宋_GB2312"/>
          <w:sz w:val="32"/>
          <w:szCs w:val="32"/>
        </w:rPr>
        <w:t xml:space="preserve">    10.2022年1月制表。</w:t>
      </w:r>
    </w:p>
    <w:p>
      <w:pPr>
        <w:widowControl/>
        <w:jc w:val="left"/>
      </w:pPr>
      <w:r>
        <w:rPr>
          <w:b/>
          <w:sz w:val="32"/>
          <w:szCs w:val="32"/>
        </w:rPr>
        <w:br w:type="page"/>
      </w:r>
    </w:p>
    <w:p/>
    <w:tbl>
      <w:tblPr>
        <w:tblStyle w:val="5"/>
        <w:tblW w:w="9782" w:type="dxa"/>
        <w:tblInd w:w="108" w:type="dxa"/>
        <w:tblLayout w:type="fixed"/>
        <w:tblCellMar>
          <w:top w:w="0" w:type="dxa"/>
          <w:left w:w="108" w:type="dxa"/>
          <w:bottom w:w="0" w:type="dxa"/>
          <w:right w:w="108" w:type="dxa"/>
        </w:tblCellMar>
      </w:tblPr>
      <w:tblGrid>
        <w:gridCol w:w="1999"/>
        <w:gridCol w:w="1800"/>
        <w:gridCol w:w="10"/>
        <w:gridCol w:w="2145"/>
        <w:gridCol w:w="765"/>
        <w:gridCol w:w="766"/>
        <w:gridCol w:w="879"/>
        <w:gridCol w:w="850"/>
        <w:gridCol w:w="568"/>
      </w:tblGrid>
      <w:tr>
        <w:tblPrEx>
          <w:tblCellMar>
            <w:top w:w="0" w:type="dxa"/>
            <w:left w:w="108" w:type="dxa"/>
            <w:bottom w:w="0" w:type="dxa"/>
            <w:right w:w="108" w:type="dxa"/>
          </w:tblCellMar>
        </w:tblPrEx>
        <w:trPr>
          <w:trHeight w:val="415" w:hRule="atLeast"/>
        </w:trPr>
        <w:tc>
          <w:tcPr>
            <w:tcW w:w="9782" w:type="dxa"/>
            <w:gridSpan w:val="9"/>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CellMar>
            <w:top w:w="0" w:type="dxa"/>
            <w:left w:w="108" w:type="dxa"/>
            <w:bottom w:w="0" w:type="dxa"/>
            <w:right w:w="108" w:type="dxa"/>
          </w:tblCellMar>
        </w:tblPrEx>
        <w:trPr>
          <w:trHeight w:val="1517" w:hRule="atLeast"/>
        </w:trPr>
        <w:tc>
          <w:tcPr>
            <w:tcW w:w="199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教学方面条件</w:t>
            </w:r>
          </w:p>
        </w:tc>
        <w:tc>
          <w:tcPr>
            <w:tcW w:w="7783" w:type="dxa"/>
            <w:gridSpan w:val="8"/>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rPr>
              <w:fldChar w:fldCharType="begin"/>
            </w:r>
            <w:r>
              <w:rPr>
                <w:rFonts w:hint="eastAsia" w:ascii="仿宋_GB2312" w:eastAsia="仿宋_GB2312"/>
                <w:szCs w:val="21"/>
              </w:rPr>
              <w:instrText xml:space="preserve"> = 1 \* GB3 </w:instrText>
            </w:r>
            <w:r>
              <w:rPr>
                <w:rFonts w:hint="eastAsia" w:ascii="仿宋_GB2312" w:eastAsia="仿宋_GB2312"/>
                <w:szCs w:val="21"/>
              </w:rPr>
              <w:fldChar w:fldCharType="separate"/>
            </w:r>
            <w:r>
              <w:rPr>
                <w:rFonts w:hint="eastAsia" w:ascii="仿宋_GB2312" w:eastAsia="仿宋_GB2312"/>
                <w:szCs w:val="21"/>
              </w:rPr>
              <w:t>①</w:t>
            </w:r>
            <w:r>
              <w:rPr>
                <w:rFonts w:hint="eastAsia" w:ascii="仿宋_GB2312" w:eastAsia="仿宋_GB2312"/>
                <w:szCs w:val="21"/>
              </w:rPr>
              <w:fldChar w:fldCharType="end"/>
            </w:r>
            <w:r>
              <w:rPr>
                <w:rFonts w:hint="eastAsia" w:ascii="仿宋_GB2312" w:eastAsia="仿宋_GB2312"/>
                <w:szCs w:val="21"/>
              </w:rPr>
              <w:t>任现职以来，承担课堂教学工作量共计</w:t>
            </w:r>
            <w:r>
              <w:rPr>
                <w:rFonts w:hint="eastAsia" w:ascii="仿宋_GB2312" w:eastAsia="仿宋_GB2312"/>
                <w:szCs w:val="21"/>
                <w:u w:val="single"/>
              </w:rPr>
              <w:t xml:space="preserve"> </w:t>
            </w:r>
            <w:r>
              <w:rPr>
                <w:rFonts w:hint="eastAsia" w:ascii="仿宋_GB2312" w:eastAsia="仿宋_GB2312"/>
                <w:szCs w:val="21"/>
                <w:u w:val="single"/>
                <w:lang w:val="en-US" w:eastAsia="zh-CN"/>
              </w:rPr>
              <w:t xml:space="preserve">3439 </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hint="eastAsia" w:ascii="仿宋_GB2312" w:eastAsia="仿宋_GB2312"/>
                <w:szCs w:val="21"/>
                <w:u w:val="single"/>
                <w:lang w:val="en-US" w:eastAsia="zh-CN"/>
              </w:rPr>
              <w:t>573</w:t>
            </w:r>
            <w:r>
              <w:rPr>
                <w:rFonts w:hint="eastAsia" w:ascii="仿宋_GB2312" w:eastAsia="仿宋_GB2312"/>
                <w:szCs w:val="21"/>
                <w:u w:val="single"/>
              </w:rPr>
              <w:t xml:space="preserve"> </w:t>
            </w:r>
            <w:r>
              <w:rPr>
                <w:rFonts w:hint="eastAsia" w:ascii="仿宋_GB2312" w:eastAsia="仿宋_GB2312"/>
                <w:szCs w:val="21"/>
              </w:rPr>
              <w:t>学时，其中本科生课堂教学工作量共计</w:t>
            </w:r>
            <w:r>
              <w:rPr>
                <w:rFonts w:hint="eastAsia" w:ascii="仿宋_GB2312" w:eastAsia="仿宋_GB2312"/>
                <w:szCs w:val="21"/>
                <w:u w:val="single"/>
              </w:rPr>
              <w:t xml:space="preserve"> </w:t>
            </w:r>
            <w:r>
              <w:rPr>
                <w:rFonts w:hint="eastAsia" w:ascii="仿宋_GB2312" w:eastAsia="仿宋_GB2312"/>
                <w:szCs w:val="21"/>
                <w:u w:val="single"/>
                <w:lang w:val="en-US" w:eastAsia="zh-CN"/>
              </w:rPr>
              <w:t xml:space="preserve">  2923 </w:t>
            </w:r>
            <w:r>
              <w:rPr>
                <w:rFonts w:hint="eastAsia" w:ascii="仿宋_GB2312" w:eastAsia="仿宋_GB2312"/>
                <w:szCs w:val="21"/>
              </w:rPr>
              <w:t>学时，年均</w:t>
            </w:r>
            <w:r>
              <w:rPr>
                <w:rFonts w:hint="eastAsia" w:ascii="仿宋_GB2312" w:eastAsia="仿宋_GB2312"/>
                <w:szCs w:val="21"/>
                <w:u w:val="single"/>
              </w:rPr>
              <w:t xml:space="preserve"> </w:t>
            </w:r>
            <w:r>
              <w:rPr>
                <w:rFonts w:hint="eastAsia" w:ascii="仿宋_GB2312" w:eastAsia="仿宋_GB2312"/>
                <w:szCs w:val="21"/>
                <w:u w:val="single"/>
                <w:lang w:val="en-US" w:eastAsia="zh-CN"/>
              </w:rPr>
              <w:t xml:space="preserve">487 </w:t>
            </w:r>
            <w:r>
              <w:rPr>
                <w:rFonts w:hint="eastAsia" w:ascii="仿宋_GB2312" w:eastAsia="仿宋_GB2312"/>
                <w:szCs w:val="21"/>
              </w:rPr>
              <w:t>学时，其中实践类共计</w:t>
            </w:r>
            <w:r>
              <w:rPr>
                <w:rFonts w:hint="eastAsia" w:ascii="仿宋_GB2312" w:eastAsia="仿宋_GB2312"/>
                <w:szCs w:val="21"/>
                <w:u w:val="single"/>
              </w:rPr>
              <w:t xml:space="preserve"> </w:t>
            </w:r>
            <w:r>
              <w:rPr>
                <w:rFonts w:hint="eastAsia" w:ascii="仿宋_GB2312" w:eastAsia="仿宋_GB2312"/>
                <w:szCs w:val="21"/>
                <w:u w:val="single"/>
                <w:lang w:val="en-US" w:eastAsia="zh-CN"/>
              </w:rPr>
              <w:t>760</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hint="eastAsia" w:ascii="仿宋_GB2312" w:eastAsia="仿宋_GB2312"/>
                <w:szCs w:val="21"/>
                <w:u w:val="single"/>
                <w:lang w:val="en-US" w:eastAsia="zh-CN"/>
              </w:rPr>
              <w:t>126.7</w:t>
            </w:r>
            <w:r>
              <w:rPr>
                <w:rFonts w:hint="eastAsia" w:ascii="仿宋_GB2312" w:eastAsia="仿宋_GB2312"/>
                <w:szCs w:val="21"/>
                <w:u w:val="single"/>
              </w:rPr>
              <w:t xml:space="preserve">  </w:t>
            </w:r>
            <w:r>
              <w:rPr>
                <w:rFonts w:hint="eastAsia" w:ascii="仿宋_GB2312" w:eastAsia="仿宋_GB2312"/>
                <w:szCs w:val="21"/>
              </w:rPr>
              <w:t>学时。</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2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②</w:t>
            </w:r>
            <w:r>
              <w:rPr>
                <w:rFonts w:hint="eastAsia" w:ascii="仿宋_GB2312" w:hAnsi="宋体" w:eastAsia="仿宋_GB2312" w:cs="Arial"/>
                <w:color w:val="000000"/>
                <w:kern w:val="0"/>
                <w:szCs w:val="21"/>
              </w:rPr>
              <w:fldChar w:fldCharType="end"/>
            </w:r>
            <w:r>
              <w:rPr>
                <w:rFonts w:hint="eastAsia" w:ascii="仿宋_GB2312" w:hAnsi="宋体" w:eastAsia="仿宋_GB2312" w:cs="Arial"/>
                <w:color w:val="000000"/>
                <w:kern w:val="0"/>
                <w:szCs w:val="21"/>
              </w:rPr>
              <w:t>任现职以来教学评估达到“合格”以上占</w:t>
            </w:r>
            <w:r>
              <w:rPr>
                <w:rFonts w:hint="eastAsia" w:ascii="仿宋_GB2312" w:hAnsi="宋体" w:eastAsia="仿宋_GB2312" w:cs="Arial"/>
                <w:color w:val="000000"/>
                <w:kern w:val="0"/>
                <w:szCs w:val="21"/>
                <w:u w:val="single"/>
              </w:rPr>
              <w:t xml:space="preserve"> </w:t>
            </w:r>
            <w:r>
              <w:rPr>
                <w:rFonts w:hint="eastAsia" w:ascii="仿宋_GB2312" w:hAnsi="宋体" w:eastAsia="仿宋_GB2312" w:cs="Arial"/>
                <w:color w:val="000000"/>
                <w:kern w:val="0"/>
                <w:szCs w:val="21"/>
                <w:u w:val="single"/>
                <w:lang w:val="en-US" w:eastAsia="zh-CN"/>
              </w:rPr>
              <w:t>100</w:t>
            </w:r>
            <w:r>
              <w:rPr>
                <w:rFonts w:hint="eastAsia" w:ascii="仿宋_GB2312" w:hAnsi="宋体" w:eastAsia="仿宋_GB2312" w:cs="Arial"/>
                <w:color w:val="000000"/>
                <w:kern w:val="0"/>
                <w:szCs w:val="21"/>
                <w:u w:val="single"/>
              </w:rPr>
              <w:t xml:space="preserve">  % </w:t>
            </w:r>
            <w:r>
              <w:rPr>
                <w:rFonts w:hint="eastAsia" w:ascii="仿宋_GB2312" w:eastAsia="仿宋_GB2312"/>
                <w:szCs w:val="21"/>
              </w:rPr>
              <w:t>。</w:t>
            </w:r>
          </w:p>
          <w:p>
            <w:pPr>
              <w:spacing w:line="300" w:lineRule="exact"/>
              <w:jc w:val="left"/>
              <w:rPr>
                <w:rFonts w:ascii="仿宋_GB2312" w:hAnsi="宋体" w:eastAsia="仿宋_GB2312" w:cs="Arial"/>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3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③</w:t>
            </w:r>
            <w:r>
              <w:rPr>
                <w:rFonts w:hint="eastAsia" w:ascii="仿宋_GB2312" w:hAnsi="宋体" w:eastAsia="仿宋_GB2312" w:cs="Arial"/>
                <w:color w:val="000000"/>
                <w:kern w:val="0"/>
                <w:szCs w:val="21"/>
              </w:rPr>
              <w:fldChar w:fldCharType="end"/>
            </w:r>
            <w:r>
              <w:rPr>
                <w:rFonts w:hint="eastAsia" w:ascii="仿宋_GB2312" w:eastAsia="仿宋_GB2312"/>
                <w:szCs w:val="21"/>
              </w:rPr>
              <w:t>本次晋升专业技术资格的课程评估成绩为</w:t>
            </w:r>
            <w:r>
              <w:rPr>
                <w:rFonts w:hint="eastAsia" w:ascii="仿宋_GB2312" w:eastAsia="仿宋_GB2312"/>
                <w:szCs w:val="21"/>
                <w:u w:val="single"/>
              </w:rPr>
              <w:t xml:space="preserve">      </w:t>
            </w:r>
            <w:r>
              <w:rPr>
                <w:rFonts w:hint="eastAsia" w:ascii="仿宋_GB2312" w:eastAsia="仿宋_GB2312"/>
                <w:szCs w:val="21"/>
              </w:rPr>
              <w:t>等级。</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4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④</w:t>
            </w:r>
            <w:r>
              <w:rPr>
                <w:rFonts w:hint="eastAsia" w:ascii="仿宋_GB2312" w:hAnsi="宋体" w:eastAsia="仿宋_GB2312" w:cs="Arial"/>
                <w:color w:val="000000"/>
                <w:kern w:val="0"/>
                <w:szCs w:val="21"/>
              </w:rPr>
              <w:fldChar w:fldCharType="end"/>
            </w:r>
            <w:r>
              <w:rPr>
                <w:rFonts w:hint="eastAsia" w:ascii="仿宋_GB2312" w:hAnsi="宋体" w:eastAsia="仿宋_GB2312" w:cs="宋体"/>
                <w:kern w:val="0"/>
                <w:szCs w:val="21"/>
              </w:rPr>
              <w:t xml:space="preserve">担任毕业实习和论文指导工作（ </w:t>
            </w:r>
            <w:r>
              <w:rPr>
                <w:rFonts w:hint="eastAsia" w:ascii="仿宋_GB2312" w:hAnsi="宋体" w:eastAsia="仿宋_GB2312" w:cs="宋体"/>
                <w:kern w:val="0"/>
                <w:szCs w:val="21"/>
                <w:lang w:val="en-US" w:eastAsia="zh-CN"/>
              </w:rPr>
              <w:t>9</w:t>
            </w:r>
            <w:r>
              <w:rPr>
                <w:rFonts w:hint="eastAsia" w:ascii="仿宋_GB2312" w:hAnsi="宋体" w:eastAsia="仿宋_GB2312" w:cs="宋体"/>
                <w:kern w:val="0"/>
                <w:szCs w:val="21"/>
              </w:rPr>
              <w:t xml:space="preserve"> ）届；或担任本科生创新创业活动（ </w:t>
            </w:r>
            <w:r>
              <w:rPr>
                <w:rFonts w:hint="eastAsia" w:ascii="仿宋_GB2312" w:hAnsi="宋体" w:eastAsia="仿宋_GB2312" w:cs="宋体"/>
                <w:kern w:val="0"/>
                <w:szCs w:val="21"/>
                <w:lang w:val="en-US" w:eastAsia="zh-CN"/>
              </w:rPr>
              <w:t>0</w:t>
            </w:r>
            <w:r>
              <w:rPr>
                <w:rFonts w:hint="eastAsia" w:ascii="仿宋_GB2312" w:hAnsi="宋体" w:eastAsia="仿宋_GB2312" w:cs="宋体"/>
                <w:kern w:val="0"/>
                <w:szCs w:val="21"/>
              </w:rPr>
              <w:t xml:space="preserve"> ）项；或担任本科生专业竞赛指导（ </w:t>
            </w:r>
            <w:r>
              <w:rPr>
                <w:rFonts w:hint="eastAsia" w:ascii="仿宋_GB2312" w:hAnsi="宋体" w:eastAsia="仿宋_GB2312" w:cs="宋体"/>
                <w:kern w:val="0"/>
                <w:szCs w:val="21"/>
                <w:lang w:val="en-US" w:eastAsia="zh-CN"/>
              </w:rPr>
              <w:t>18</w:t>
            </w:r>
            <w:r>
              <w:rPr>
                <w:rFonts w:hint="eastAsia" w:ascii="仿宋_GB2312" w:hAnsi="宋体" w:eastAsia="仿宋_GB2312" w:cs="宋体"/>
                <w:kern w:val="0"/>
                <w:szCs w:val="21"/>
              </w:rPr>
              <w:t xml:space="preserve"> ）项；或担任本科生开展寒暑假社会实践（ </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 xml:space="preserve"> ）项。</w:t>
            </w:r>
          </w:p>
        </w:tc>
      </w:tr>
      <w:tr>
        <w:tblPrEx>
          <w:tblCellMar>
            <w:top w:w="0" w:type="dxa"/>
            <w:left w:w="108" w:type="dxa"/>
            <w:bottom w:w="0" w:type="dxa"/>
            <w:right w:w="108" w:type="dxa"/>
          </w:tblCellMar>
        </w:tblPrEx>
        <w:trPr>
          <w:trHeight w:val="34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任现职以来课程教学工作量业绩表（本科生）</w:t>
            </w:r>
          </w:p>
        </w:tc>
      </w:tr>
      <w:tr>
        <w:tblPrEx>
          <w:tblCellMar>
            <w:top w:w="0" w:type="dxa"/>
            <w:left w:w="108" w:type="dxa"/>
            <w:bottom w:w="0" w:type="dxa"/>
            <w:right w:w="108" w:type="dxa"/>
          </w:tblCellMar>
        </w:tblPrEx>
        <w:trPr>
          <w:trHeight w:val="563" w:hRule="atLeast"/>
        </w:trPr>
        <w:tc>
          <w:tcPr>
            <w:tcW w:w="1999"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1810"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2145"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10</w:t>
            </w:r>
            <w:r>
              <w:rPr>
                <w:rFonts w:hint="eastAsia" w:ascii="仿宋" w:hAnsi="仿宋" w:eastAsia="仿宋" w:cs="仿宋"/>
                <w:sz w:val="21"/>
                <w:szCs w:val="21"/>
              </w:rPr>
              <w:t>-201</w:t>
            </w:r>
            <w:r>
              <w:rPr>
                <w:rFonts w:hint="eastAsia" w:ascii="仿宋" w:hAnsi="仿宋" w:eastAsia="仿宋" w:cs="仿宋"/>
                <w:sz w:val="21"/>
                <w:szCs w:val="21"/>
                <w:lang w:val="en-US" w:eastAsia="zh-CN"/>
              </w:rPr>
              <w:t>1(二)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物理课程与教学论</w:t>
            </w:r>
          </w:p>
        </w:tc>
        <w:tc>
          <w:tcPr>
            <w:tcW w:w="2145"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08</w:t>
            </w:r>
            <w:r>
              <w:rPr>
                <w:rFonts w:hint="eastAsia" w:ascii="仿宋" w:hAnsi="仿宋" w:eastAsia="仿宋" w:cs="仿宋"/>
                <w:szCs w:val="21"/>
              </w:rPr>
              <w:t>级物理1、2班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108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11</w:t>
            </w:r>
            <w:r>
              <w:rPr>
                <w:rFonts w:hint="eastAsia" w:ascii="仿宋" w:hAnsi="仿宋" w:eastAsia="仿宋" w:cs="仿宋"/>
                <w:sz w:val="21"/>
                <w:szCs w:val="21"/>
              </w:rPr>
              <w:t>-201</w:t>
            </w:r>
            <w:r>
              <w:rPr>
                <w:rFonts w:hint="eastAsia" w:ascii="仿宋" w:hAnsi="仿宋" w:eastAsia="仿宋" w:cs="仿宋"/>
                <w:sz w:val="21"/>
                <w:szCs w:val="21"/>
                <w:lang w:val="en-US" w:eastAsia="zh-CN"/>
              </w:rPr>
              <w:t>2(一)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中学物理实验专题</w:t>
            </w:r>
          </w:p>
        </w:tc>
        <w:tc>
          <w:tcPr>
            <w:tcW w:w="2145"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08</w:t>
            </w:r>
            <w:r>
              <w:rPr>
                <w:rFonts w:hint="eastAsia" w:ascii="仿宋" w:hAnsi="仿宋" w:eastAsia="仿宋" w:cs="仿宋"/>
                <w:szCs w:val="21"/>
              </w:rPr>
              <w:t>级物理1、2班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11</w:t>
            </w:r>
            <w:r>
              <w:rPr>
                <w:rFonts w:hint="eastAsia" w:ascii="仿宋" w:hAnsi="仿宋" w:eastAsia="仿宋" w:cs="仿宋"/>
                <w:sz w:val="21"/>
                <w:szCs w:val="21"/>
              </w:rPr>
              <w:t>-201</w:t>
            </w:r>
            <w:r>
              <w:rPr>
                <w:rFonts w:hint="eastAsia" w:ascii="仿宋" w:hAnsi="仿宋" w:eastAsia="仿宋" w:cs="仿宋"/>
                <w:sz w:val="21"/>
                <w:szCs w:val="21"/>
                <w:lang w:val="en-US" w:eastAsia="zh-CN"/>
              </w:rPr>
              <w:t>2(一)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教具制作</w:t>
            </w:r>
          </w:p>
        </w:tc>
        <w:tc>
          <w:tcPr>
            <w:tcW w:w="2145"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08</w:t>
            </w:r>
            <w:r>
              <w:rPr>
                <w:rFonts w:hint="eastAsia" w:ascii="仿宋" w:hAnsi="仿宋" w:eastAsia="仿宋" w:cs="仿宋"/>
                <w:szCs w:val="21"/>
              </w:rPr>
              <w:t>级物理1、2班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11</w:t>
            </w:r>
            <w:r>
              <w:rPr>
                <w:rFonts w:hint="eastAsia" w:ascii="仿宋" w:hAnsi="仿宋" w:eastAsia="仿宋" w:cs="仿宋"/>
                <w:sz w:val="21"/>
                <w:szCs w:val="21"/>
              </w:rPr>
              <w:t>-201</w:t>
            </w:r>
            <w:r>
              <w:rPr>
                <w:rFonts w:hint="eastAsia" w:ascii="仿宋" w:hAnsi="仿宋" w:eastAsia="仿宋" w:cs="仿宋"/>
                <w:sz w:val="21"/>
                <w:szCs w:val="21"/>
                <w:lang w:val="en-US" w:eastAsia="zh-CN"/>
              </w:rPr>
              <w:t>2(一)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小学科学课程与教学论</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09</w:t>
            </w:r>
            <w:r>
              <w:rPr>
                <w:rFonts w:hint="eastAsia" w:ascii="仿宋" w:hAnsi="仿宋" w:eastAsia="仿宋" w:cs="仿宋"/>
                <w:szCs w:val="21"/>
              </w:rPr>
              <w:t>小学数学1、2班20</w:t>
            </w:r>
            <w:r>
              <w:rPr>
                <w:rFonts w:hint="eastAsia" w:ascii="仿宋" w:hAnsi="仿宋" w:eastAsia="仿宋" w:cs="仿宋"/>
                <w:szCs w:val="21"/>
                <w:lang w:val="en-US" w:eastAsia="zh-CN"/>
              </w:rPr>
              <w:t>09</w:t>
            </w:r>
            <w:r>
              <w:rPr>
                <w:rFonts w:hint="eastAsia" w:ascii="仿宋" w:hAnsi="仿宋" w:eastAsia="仿宋" w:cs="仿宋"/>
                <w:szCs w:val="21"/>
              </w:rPr>
              <w:t>小教中文</w:t>
            </w:r>
            <w:r>
              <w:rPr>
                <w:rFonts w:hint="eastAsia" w:ascii="仿宋" w:hAnsi="仿宋" w:eastAsia="仿宋" w:cs="仿宋"/>
                <w:szCs w:val="21"/>
                <w:lang w:val="en-US" w:eastAsia="zh-CN"/>
              </w:rPr>
              <w:t>1、2班</w:t>
            </w:r>
            <w:r>
              <w:rPr>
                <w:rFonts w:hint="eastAsia" w:ascii="仿宋" w:hAnsi="仿宋" w:eastAsia="仿宋" w:cs="仿宋"/>
                <w:szCs w:val="21"/>
              </w:rPr>
              <w:t>、英语班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72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11</w:t>
            </w:r>
            <w:r>
              <w:rPr>
                <w:rFonts w:hint="eastAsia" w:ascii="仿宋" w:hAnsi="仿宋" w:eastAsia="仿宋" w:cs="仿宋"/>
                <w:sz w:val="21"/>
                <w:szCs w:val="21"/>
              </w:rPr>
              <w:t>-201</w:t>
            </w:r>
            <w:r>
              <w:rPr>
                <w:rFonts w:hint="eastAsia" w:ascii="仿宋" w:hAnsi="仿宋" w:eastAsia="仿宋" w:cs="仿宋"/>
                <w:sz w:val="21"/>
                <w:szCs w:val="21"/>
                <w:lang w:val="en-US" w:eastAsia="zh-CN"/>
              </w:rPr>
              <w:t>2(二)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小学科学课程与教学论</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09</w:t>
            </w:r>
            <w:r>
              <w:rPr>
                <w:rFonts w:hint="eastAsia" w:ascii="仿宋" w:hAnsi="仿宋" w:eastAsia="仿宋" w:cs="仿宋"/>
                <w:szCs w:val="21"/>
              </w:rPr>
              <w:t>小学数学1、2班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11</w:t>
            </w:r>
            <w:r>
              <w:rPr>
                <w:rFonts w:hint="eastAsia" w:ascii="仿宋" w:hAnsi="仿宋" w:eastAsia="仿宋" w:cs="仿宋"/>
                <w:sz w:val="21"/>
                <w:szCs w:val="21"/>
              </w:rPr>
              <w:t>-201</w:t>
            </w:r>
            <w:r>
              <w:rPr>
                <w:rFonts w:hint="eastAsia" w:ascii="仿宋" w:hAnsi="仿宋" w:eastAsia="仿宋" w:cs="仿宋"/>
                <w:sz w:val="21"/>
                <w:szCs w:val="21"/>
                <w:lang w:val="en-US" w:eastAsia="zh-CN"/>
              </w:rPr>
              <w:t>2(二)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高中物理教学专题</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09</w:t>
            </w:r>
            <w:r>
              <w:rPr>
                <w:rFonts w:hint="eastAsia" w:ascii="仿宋" w:hAnsi="仿宋" w:eastAsia="仿宋" w:cs="仿宋"/>
                <w:szCs w:val="21"/>
              </w:rPr>
              <w:t>级物理1、2班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11</w:t>
            </w:r>
            <w:r>
              <w:rPr>
                <w:rFonts w:hint="eastAsia" w:ascii="仿宋" w:hAnsi="仿宋" w:eastAsia="仿宋" w:cs="仿宋"/>
                <w:sz w:val="21"/>
                <w:szCs w:val="21"/>
              </w:rPr>
              <w:t>-201</w:t>
            </w:r>
            <w:r>
              <w:rPr>
                <w:rFonts w:hint="eastAsia" w:ascii="仿宋" w:hAnsi="仿宋" w:eastAsia="仿宋" w:cs="仿宋"/>
                <w:sz w:val="21"/>
                <w:szCs w:val="21"/>
                <w:lang w:val="en-US" w:eastAsia="zh-CN"/>
              </w:rPr>
              <w:t>2(二)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物理课程与教学论</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09</w:t>
            </w:r>
            <w:r>
              <w:rPr>
                <w:rFonts w:hint="eastAsia" w:ascii="仿宋" w:hAnsi="仿宋" w:eastAsia="仿宋" w:cs="仿宋"/>
                <w:szCs w:val="21"/>
              </w:rPr>
              <w:t>级物理1、2班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小学科学教学案例研究</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09</w:t>
            </w:r>
            <w:r>
              <w:rPr>
                <w:rFonts w:hint="eastAsia" w:ascii="仿宋" w:hAnsi="仿宋" w:eastAsia="仿宋" w:cs="仿宋"/>
                <w:szCs w:val="21"/>
              </w:rPr>
              <w:t>小学数学1、2班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普通物理</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2011电子1、2班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68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中学物理实验专题</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09</w:t>
            </w:r>
            <w:r>
              <w:rPr>
                <w:rFonts w:hint="eastAsia" w:ascii="仿宋" w:hAnsi="仿宋" w:eastAsia="仿宋" w:cs="仿宋"/>
                <w:szCs w:val="21"/>
              </w:rPr>
              <w:t>级物理1、2班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物理课程与教学论</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11</w:t>
            </w:r>
            <w:r>
              <w:rPr>
                <w:rFonts w:hint="eastAsia" w:ascii="仿宋" w:hAnsi="仿宋" w:eastAsia="仿宋" w:cs="仿宋"/>
                <w:szCs w:val="21"/>
              </w:rPr>
              <w:t>级物理</w:t>
            </w:r>
            <w:r>
              <w:rPr>
                <w:rFonts w:hint="eastAsia" w:ascii="仿宋" w:hAnsi="仿宋" w:eastAsia="仿宋" w:cs="仿宋"/>
                <w:szCs w:val="21"/>
                <w:lang w:val="en-US" w:eastAsia="zh-CN"/>
              </w:rPr>
              <w:t>1、</w:t>
            </w:r>
            <w:r>
              <w:rPr>
                <w:rFonts w:hint="eastAsia" w:ascii="仿宋" w:hAnsi="仿宋" w:eastAsia="仿宋" w:cs="仿宋"/>
                <w:szCs w:val="21"/>
              </w:rPr>
              <w:t>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小学科学课程与教学论</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10</w:t>
            </w:r>
            <w:r>
              <w:rPr>
                <w:rFonts w:hint="eastAsia" w:ascii="仿宋" w:hAnsi="仿宋" w:eastAsia="仿宋" w:cs="仿宋"/>
                <w:szCs w:val="21"/>
              </w:rPr>
              <w:t>小学数学1、2班20</w:t>
            </w:r>
            <w:r>
              <w:rPr>
                <w:rFonts w:hint="eastAsia" w:ascii="仿宋" w:hAnsi="仿宋" w:eastAsia="仿宋" w:cs="仿宋"/>
                <w:szCs w:val="21"/>
                <w:lang w:val="en-US" w:eastAsia="zh-CN"/>
              </w:rPr>
              <w:t>10</w:t>
            </w:r>
            <w:r>
              <w:rPr>
                <w:rFonts w:hint="eastAsia" w:ascii="仿宋" w:hAnsi="仿宋" w:eastAsia="仿宋" w:cs="仿宋"/>
                <w:szCs w:val="21"/>
              </w:rPr>
              <w:t>小教中文</w:t>
            </w:r>
            <w:r>
              <w:rPr>
                <w:rFonts w:hint="eastAsia" w:ascii="仿宋" w:hAnsi="仿宋" w:eastAsia="仿宋" w:cs="仿宋"/>
                <w:szCs w:val="21"/>
                <w:lang w:val="en-US" w:eastAsia="zh-CN"/>
              </w:rPr>
              <w:t>1、2班</w:t>
            </w:r>
            <w:r>
              <w:rPr>
                <w:rFonts w:hint="eastAsia" w:ascii="仿宋" w:hAnsi="仿宋" w:eastAsia="仿宋" w:cs="仿宋"/>
                <w:szCs w:val="21"/>
              </w:rPr>
              <w:t>、英语班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72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物理课程与教学论</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10</w:t>
            </w:r>
            <w:r>
              <w:rPr>
                <w:rFonts w:hint="eastAsia" w:ascii="仿宋" w:hAnsi="仿宋" w:eastAsia="仿宋" w:cs="仿宋"/>
                <w:szCs w:val="21"/>
              </w:rPr>
              <w:t>级物理</w:t>
            </w:r>
            <w:r>
              <w:rPr>
                <w:rFonts w:hint="eastAsia" w:ascii="仿宋" w:hAnsi="仿宋" w:eastAsia="仿宋" w:cs="仿宋"/>
                <w:szCs w:val="21"/>
                <w:lang w:val="en-US" w:eastAsia="zh-CN"/>
              </w:rPr>
              <w:t>1、</w:t>
            </w:r>
            <w:r>
              <w:rPr>
                <w:rFonts w:hint="eastAsia" w:ascii="仿宋" w:hAnsi="仿宋" w:eastAsia="仿宋" w:cs="仿宋"/>
                <w:szCs w:val="21"/>
              </w:rPr>
              <w:t>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72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高中物理教学专题</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10</w:t>
            </w:r>
            <w:r>
              <w:rPr>
                <w:rFonts w:hint="eastAsia" w:ascii="仿宋" w:hAnsi="仿宋" w:eastAsia="仿宋" w:cs="仿宋"/>
                <w:szCs w:val="21"/>
              </w:rPr>
              <w:t>级物理</w:t>
            </w:r>
            <w:r>
              <w:rPr>
                <w:rFonts w:hint="eastAsia" w:ascii="仿宋" w:hAnsi="仿宋" w:eastAsia="仿宋" w:cs="仿宋"/>
                <w:szCs w:val="21"/>
                <w:lang w:val="en-US" w:eastAsia="zh-CN"/>
              </w:rPr>
              <w:t>1、</w:t>
            </w:r>
            <w:r>
              <w:rPr>
                <w:rFonts w:hint="eastAsia" w:ascii="仿宋" w:hAnsi="仿宋" w:eastAsia="仿宋" w:cs="仿宋"/>
                <w:szCs w:val="21"/>
              </w:rPr>
              <w:t>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中学物理实验专题</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10</w:t>
            </w:r>
            <w:r>
              <w:rPr>
                <w:rFonts w:hint="eastAsia" w:ascii="仿宋" w:hAnsi="仿宋" w:eastAsia="仿宋" w:cs="仿宋"/>
                <w:szCs w:val="21"/>
              </w:rPr>
              <w:t>级物理</w:t>
            </w:r>
            <w:r>
              <w:rPr>
                <w:rFonts w:hint="eastAsia" w:ascii="仿宋" w:hAnsi="仿宋" w:eastAsia="仿宋" w:cs="仿宋"/>
                <w:szCs w:val="21"/>
                <w:lang w:val="en-US" w:eastAsia="zh-CN"/>
              </w:rPr>
              <w:t>1、</w:t>
            </w:r>
            <w:r>
              <w:rPr>
                <w:rFonts w:hint="eastAsia" w:ascii="仿宋" w:hAnsi="仿宋" w:eastAsia="仿宋" w:cs="仿宋"/>
                <w:szCs w:val="21"/>
              </w:rPr>
              <w:t>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4(一)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小学科学教学案例研究</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2010小学数学1、2班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4(一)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中学物理实验专题</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2010级物理1、2班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4(一)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普通物理</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计算机2012本1、2班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4(二)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高中物理教学专题</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2011级物理1、2班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4(二)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小学科学课程与教学论</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2011小学数学1、2班2012小教中文、英语班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108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4(二)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小学科学教学案例研究</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2011小学数学1、2班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4(二)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rPr>
              <w:t>中学物理教学案例研究</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rPr>
              <w:t>2013级</w:t>
            </w:r>
            <w:r>
              <w:rPr>
                <w:rFonts w:hint="eastAsia" w:ascii="仿宋" w:hAnsi="仿宋" w:eastAsia="仿宋" w:cs="仿宋"/>
                <w:lang w:val="en-US" w:eastAsia="zh-CN"/>
              </w:rPr>
              <w:t>教育硕士（物理）</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4(二)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2"/>
                <w:lang w:val="en-US" w:eastAsia="zh-CN" w:bidi="ar-SA"/>
              </w:rPr>
            </w:pPr>
            <w:r>
              <w:rPr>
                <w:rFonts w:hint="eastAsia" w:ascii="仿宋" w:hAnsi="仿宋" w:eastAsia="仿宋" w:cs="仿宋"/>
              </w:rPr>
              <w:t>微格教学</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rPr>
              <w:t>2013级</w:t>
            </w:r>
            <w:r>
              <w:rPr>
                <w:rFonts w:hint="eastAsia" w:ascii="仿宋" w:hAnsi="仿宋" w:eastAsia="仿宋" w:cs="仿宋"/>
                <w:lang w:val="en-US" w:eastAsia="zh-CN"/>
              </w:rPr>
              <w:t>教育硕士（物理）</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14</w:t>
            </w:r>
            <w:r>
              <w:rPr>
                <w:rFonts w:hint="eastAsia" w:ascii="仿宋" w:hAnsi="仿宋" w:eastAsia="仿宋" w:cs="仿宋"/>
                <w:sz w:val="21"/>
                <w:szCs w:val="21"/>
              </w:rPr>
              <w:t>-201</w:t>
            </w:r>
            <w:r>
              <w:rPr>
                <w:rFonts w:hint="eastAsia" w:ascii="仿宋" w:hAnsi="仿宋" w:eastAsia="仿宋" w:cs="仿宋"/>
                <w:sz w:val="21"/>
                <w:szCs w:val="21"/>
                <w:lang w:val="en-US" w:eastAsia="zh-CN"/>
              </w:rPr>
              <w:t>5(一)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物理课程与教学论</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2012级物理1、2班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56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14</w:t>
            </w:r>
            <w:r>
              <w:rPr>
                <w:rFonts w:hint="eastAsia" w:ascii="仿宋" w:hAnsi="仿宋" w:eastAsia="仿宋" w:cs="仿宋"/>
                <w:sz w:val="21"/>
                <w:szCs w:val="21"/>
              </w:rPr>
              <w:t>-201</w:t>
            </w:r>
            <w:r>
              <w:rPr>
                <w:rFonts w:hint="eastAsia" w:ascii="仿宋" w:hAnsi="仿宋" w:eastAsia="仿宋" w:cs="仿宋"/>
                <w:sz w:val="21"/>
                <w:szCs w:val="21"/>
                <w:lang w:val="en-US" w:eastAsia="zh-CN"/>
              </w:rPr>
              <w:t>5(一)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中学物理实验专题</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2011级物理1、2班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14</w:t>
            </w:r>
            <w:r>
              <w:rPr>
                <w:rFonts w:hint="eastAsia" w:ascii="仿宋" w:hAnsi="仿宋" w:eastAsia="仿宋" w:cs="仿宋"/>
                <w:sz w:val="21"/>
                <w:szCs w:val="21"/>
              </w:rPr>
              <w:t>-201</w:t>
            </w:r>
            <w:r>
              <w:rPr>
                <w:rFonts w:hint="eastAsia" w:ascii="仿宋" w:hAnsi="仿宋" w:eastAsia="仿宋" w:cs="仿宋"/>
                <w:sz w:val="21"/>
                <w:szCs w:val="21"/>
                <w:lang w:val="en-US" w:eastAsia="zh-CN"/>
              </w:rPr>
              <w:t>5(二)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物理课程与教学论</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2013级物理1、2班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14</w:t>
            </w:r>
            <w:r>
              <w:rPr>
                <w:rFonts w:hint="eastAsia" w:ascii="仿宋" w:hAnsi="仿宋" w:eastAsia="仿宋" w:cs="仿宋"/>
                <w:sz w:val="21"/>
                <w:szCs w:val="21"/>
              </w:rPr>
              <w:t>-201</w:t>
            </w:r>
            <w:r>
              <w:rPr>
                <w:rFonts w:hint="eastAsia" w:ascii="仿宋" w:hAnsi="仿宋" w:eastAsia="仿宋" w:cs="仿宋"/>
                <w:sz w:val="21"/>
                <w:szCs w:val="21"/>
                <w:lang w:val="en-US" w:eastAsia="zh-CN"/>
              </w:rPr>
              <w:t>5(二)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小学科学课程与教学论</w:t>
            </w:r>
          </w:p>
        </w:tc>
        <w:tc>
          <w:tcPr>
            <w:tcW w:w="2145" w:type="dxa"/>
            <w:tcBorders>
              <w:top w:val="single" w:color="auto" w:sz="4" w:space="0"/>
              <w:left w:val="nil"/>
              <w:bottom w:val="single" w:color="auto" w:sz="4" w:space="0"/>
              <w:right w:val="single" w:color="auto" w:sz="4" w:space="0"/>
            </w:tcBorders>
            <w:vAlign w:val="top"/>
          </w:tcPr>
          <w:p>
            <w:pPr>
              <w:spacing w:before="93" w:beforeLines="30" w:after="93" w:afterLines="30" w:line="260" w:lineRule="exact"/>
              <w:jc w:val="both"/>
              <w:rPr>
                <w:rFonts w:hint="eastAsia" w:ascii="仿宋" w:hAnsi="仿宋" w:eastAsia="仿宋" w:cs="仿宋"/>
                <w:szCs w:val="21"/>
              </w:rPr>
            </w:pPr>
            <w:r>
              <w:rPr>
                <w:rFonts w:hint="eastAsia" w:ascii="仿宋" w:hAnsi="仿宋" w:eastAsia="仿宋" w:cs="仿宋"/>
                <w:szCs w:val="21"/>
              </w:rPr>
              <w:t>2012小学数学1、2班</w:t>
            </w:r>
          </w:p>
          <w:p>
            <w:pPr>
              <w:spacing w:line="240" w:lineRule="exact"/>
              <w:jc w:val="both"/>
              <w:rPr>
                <w:rFonts w:hint="eastAsia" w:ascii="仿宋" w:hAnsi="仿宋" w:eastAsia="仿宋" w:cs="仿宋"/>
                <w:kern w:val="2"/>
                <w:sz w:val="21"/>
                <w:szCs w:val="21"/>
                <w:lang w:val="en-US" w:eastAsia="zh-CN" w:bidi="ar-SA"/>
              </w:rPr>
            </w:pPr>
            <w:r>
              <w:rPr>
                <w:rFonts w:hint="eastAsia" w:ascii="仿宋" w:hAnsi="仿宋" w:eastAsia="仿宋" w:cs="仿宋"/>
                <w:szCs w:val="21"/>
              </w:rPr>
              <w:t>2012小教中文、英语</w:t>
            </w:r>
            <w:r>
              <w:rPr>
                <w:rFonts w:hint="eastAsia" w:ascii="仿宋" w:hAnsi="仿宋" w:eastAsia="仿宋" w:cs="仿宋"/>
                <w:szCs w:val="21"/>
                <w:lang w:val="en-US" w:eastAsia="zh-CN"/>
              </w:rPr>
              <w:t>A</w:t>
            </w:r>
            <w:r>
              <w:rPr>
                <w:rFonts w:hint="eastAsia" w:ascii="仿宋" w:hAnsi="仿宋" w:eastAsia="仿宋" w:cs="仿宋"/>
                <w:szCs w:val="21"/>
              </w:rPr>
              <w:t>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108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14</w:t>
            </w:r>
            <w:r>
              <w:rPr>
                <w:rFonts w:hint="eastAsia" w:ascii="仿宋" w:hAnsi="仿宋" w:eastAsia="仿宋" w:cs="仿宋"/>
                <w:sz w:val="21"/>
                <w:szCs w:val="21"/>
              </w:rPr>
              <w:t>-201</w:t>
            </w:r>
            <w:r>
              <w:rPr>
                <w:rFonts w:hint="eastAsia" w:ascii="仿宋" w:hAnsi="仿宋" w:eastAsia="仿宋" w:cs="仿宋"/>
                <w:sz w:val="21"/>
                <w:szCs w:val="21"/>
                <w:lang w:val="en-US" w:eastAsia="zh-CN"/>
              </w:rPr>
              <w:t>5(二)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高中物理教学专题</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2012级物理1、2班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44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color w:val="0000FF"/>
                <w:sz w:val="21"/>
                <w:szCs w:val="21"/>
                <w:lang w:val="en-US" w:eastAsia="zh-CN"/>
              </w:rPr>
              <w:t>2015.9—2019.7</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color w:val="0000FF"/>
                <w:sz w:val="21"/>
                <w:szCs w:val="21"/>
                <w:lang w:val="en-US" w:eastAsia="zh-CN"/>
              </w:rPr>
              <w:t>在外读博</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2"/>
                <w:lang w:val="en-US" w:eastAsia="zh-CN" w:bidi="ar-SA"/>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color w:val="0000FF"/>
                <w:kern w:val="2"/>
                <w:sz w:val="21"/>
                <w:szCs w:val="21"/>
                <w:lang w:val="en-US" w:eastAsia="zh-CN" w:bidi="ar-SA"/>
              </w:rPr>
            </w:pPr>
            <w:r>
              <w:rPr>
                <w:rFonts w:hint="eastAsia" w:ascii="仿宋" w:hAnsi="仿宋" w:eastAsia="仿宋" w:cs="仿宋"/>
                <w:sz w:val="21"/>
                <w:szCs w:val="21"/>
                <w:lang w:val="en-US" w:eastAsia="zh-CN"/>
              </w:rPr>
              <w:t xml:space="preserve">2019 -2020 </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物理课程与教学论</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2017级物理1、2班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 xml:space="preserve">2019 -2020 </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中学物理教学技能训练</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2017级物理2班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 xml:space="preserve">2019 -2020 </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大学物理</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2019级数物信类13班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85</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 xml:space="preserve">2019 -2020 </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综合实训课程</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2017物理1、2班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default" w:ascii="仿宋" w:hAnsi="仿宋" w:eastAsia="仿宋" w:cs="仿宋"/>
                <w:kern w:val="2"/>
                <w:sz w:val="21"/>
                <w:szCs w:val="22"/>
                <w:lang w:val="en-US" w:eastAsia="zh-CN" w:bidi="ar-SA"/>
              </w:rPr>
            </w:pPr>
            <w:r>
              <w:rPr>
                <w:rFonts w:hint="eastAsia" w:ascii="仿宋" w:hAnsi="仿宋" w:eastAsia="仿宋" w:cs="仿宋"/>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default"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2020 -2021（一）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color w:val="0000FF"/>
                <w:sz w:val="21"/>
                <w:szCs w:val="21"/>
                <w:lang w:val="en-US" w:eastAsia="zh-CN"/>
              </w:rPr>
              <w:t>定安县教育局挂职</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150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1725</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任现职以来课程教学工作量业绩表（研究生）</w:t>
            </w:r>
          </w:p>
        </w:tc>
      </w:tr>
      <w:tr>
        <w:tblPrEx>
          <w:tblCellMar>
            <w:top w:w="0" w:type="dxa"/>
            <w:left w:w="108" w:type="dxa"/>
            <w:bottom w:w="0" w:type="dxa"/>
            <w:right w:w="108" w:type="dxa"/>
          </w:tblCellMar>
        </w:tblPrEx>
        <w:trPr>
          <w:trHeight w:val="563" w:hRule="atLeast"/>
        </w:trPr>
        <w:tc>
          <w:tcPr>
            <w:tcW w:w="1999"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1810"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2145"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563" w:hRule="atLeast"/>
        </w:trPr>
        <w:tc>
          <w:tcPr>
            <w:tcW w:w="1999" w:type="dxa"/>
            <w:tcBorders>
              <w:top w:val="single" w:color="auto" w:sz="4" w:space="0"/>
              <w:left w:val="single" w:color="auto" w:sz="4" w:space="0"/>
              <w:right w:val="single" w:color="auto" w:sz="4" w:space="0"/>
            </w:tcBorders>
            <w:vAlign w:val="center"/>
          </w:tcPr>
          <w:p>
            <w:pPr>
              <w:widowControl/>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2013-2014（二）</w:t>
            </w:r>
          </w:p>
        </w:tc>
        <w:tc>
          <w:tcPr>
            <w:tcW w:w="1810"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hint="eastAsia" w:ascii="仿宋" w:hAnsi="仿宋" w:eastAsia="仿宋" w:cs="仿宋"/>
                <w:sz w:val="21"/>
                <w:szCs w:val="21"/>
              </w:rPr>
            </w:pPr>
            <w:r>
              <w:rPr>
                <w:rFonts w:hint="eastAsia" w:ascii="仿宋" w:hAnsi="仿宋" w:eastAsia="仿宋" w:cs="仿宋"/>
                <w:kern w:val="0"/>
                <w:sz w:val="21"/>
                <w:szCs w:val="21"/>
              </w:rPr>
              <w:t>中学物理教学案例研究</w:t>
            </w:r>
          </w:p>
        </w:tc>
        <w:tc>
          <w:tcPr>
            <w:tcW w:w="2145" w:type="dxa"/>
            <w:tcBorders>
              <w:top w:val="single" w:color="auto" w:sz="4" w:space="0"/>
              <w:left w:val="nil"/>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lang w:val="en-US" w:eastAsia="zh-CN"/>
              </w:rPr>
              <w:t>2013级物理教育硕士</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563" w:hRule="atLeast"/>
        </w:trPr>
        <w:tc>
          <w:tcPr>
            <w:tcW w:w="1999" w:type="dxa"/>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eastAsia="仿宋_GB2312"/>
                <w:szCs w:val="21"/>
              </w:rPr>
            </w:pPr>
            <w:r>
              <w:rPr>
                <w:rFonts w:hint="eastAsia" w:ascii="仿宋_GB2312" w:eastAsia="仿宋_GB2312"/>
                <w:szCs w:val="21"/>
                <w:lang w:val="en-US" w:eastAsia="zh-CN"/>
              </w:rPr>
              <w:t>2013-2014（二）</w:t>
            </w:r>
          </w:p>
        </w:tc>
        <w:tc>
          <w:tcPr>
            <w:tcW w:w="1810"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hint="eastAsia" w:ascii="仿宋" w:hAnsi="仿宋" w:eastAsia="仿宋" w:cs="仿宋"/>
                <w:sz w:val="21"/>
                <w:szCs w:val="21"/>
              </w:rPr>
            </w:pPr>
            <w:r>
              <w:rPr>
                <w:rFonts w:hint="eastAsia" w:ascii="仿宋" w:hAnsi="仿宋" w:eastAsia="仿宋" w:cs="仿宋"/>
                <w:kern w:val="0"/>
                <w:sz w:val="21"/>
                <w:szCs w:val="21"/>
              </w:rPr>
              <w:t>微格教学</w:t>
            </w:r>
          </w:p>
        </w:tc>
        <w:tc>
          <w:tcPr>
            <w:tcW w:w="2145" w:type="dxa"/>
            <w:tcBorders>
              <w:top w:val="single" w:color="auto" w:sz="4" w:space="0"/>
              <w:left w:val="nil"/>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2013级物理教育硕士</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563" w:hRule="atLeast"/>
        </w:trPr>
        <w:tc>
          <w:tcPr>
            <w:tcW w:w="1999" w:type="dxa"/>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eastAsia="仿宋_GB2312"/>
                <w:szCs w:val="21"/>
              </w:rPr>
            </w:pPr>
            <w:r>
              <w:rPr>
                <w:rFonts w:hint="eastAsia" w:ascii="仿宋_GB2312" w:eastAsia="仿宋_GB2312"/>
                <w:szCs w:val="21"/>
                <w:lang w:val="en-US" w:eastAsia="zh-CN"/>
              </w:rPr>
              <w:t>2013-2014（二）</w:t>
            </w:r>
          </w:p>
        </w:tc>
        <w:tc>
          <w:tcPr>
            <w:tcW w:w="1810"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教育见习</w:t>
            </w:r>
          </w:p>
        </w:tc>
        <w:tc>
          <w:tcPr>
            <w:tcW w:w="2145" w:type="dxa"/>
            <w:tcBorders>
              <w:top w:val="single" w:color="auto" w:sz="4" w:space="0"/>
              <w:left w:val="nil"/>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2013级物理教育硕士</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563" w:hRule="atLeast"/>
        </w:trPr>
        <w:tc>
          <w:tcPr>
            <w:tcW w:w="1999" w:type="dxa"/>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2014-2015（二）</w:t>
            </w:r>
          </w:p>
        </w:tc>
        <w:tc>
          <w:tcPr>
            <w:tcW w:w="1810"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hint="eastAsia" w:ascii="仿宋" w:hAnsi="仿宋" w:eastAsia="仿宋" w:cs="仿宋"/>
                <w:sz w:val="21"/>
                <w:szCs w:val="21"/>
                <w:lang w:val="en-US" w:eastAsia="zh-CN"/>
              </w:rPr>
            </w:pPr>
            <w:r>
              <w:rPr>
                <w:rFonts w:hint="eastAsia" w:ascii="仿宋" w:hAnsi="仿宋" w:eastAsia="仿宋" w:cs="仿宋"/>
                <w:kern w:val="0"/>
                <w:sz w:val="21"/>
                <w:szCs w:val="21"/>
              </w:rPr>
              <w:t>中学物理实验教学研究</w:t>
            </w:r>
          </w:p>
        </w:tc>
        <w:tc>
          <w:tcPr>
            <w:tcW w:w="2145" w:type="dxa"/>
            <w:tcBorders>
              <w:top w:val="single" w:color="auto" w:sz="4" w:space="0"/>
              <w:left w:val="nil"/>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2014级物理教育硕士</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563" w:hRule="atLeast"/>
        </w:trPr>
        <w:tc>
          <w:tcPr>
            <w:tcW w:w="1999" w:type="dxa"/>
            <w:tcBorders>
              <w:top w:val="single" w:color="auto" w:sz="4" w:space="0"/>
              <w:left w:val="single" w:color="auto" w:sz="4" w:space="0"/>
              <w:right w:val="single" w:color="auto" w:sz="4" w:space="0"/>
            </w:tcBorders>
            <w:vAlign w:val="center"/>
          </w:tcPr>
          <w:p>
            <w:pPr>
              <w:widowControl/>
              <w:spacing w:line="240" w:lineRule="exact"/>
              <w:ind w:firstLine="210" w:firstLineChars="100"/>
              <w:jc w:val="center"/>
              <w:rPr>
                <w:rFonts w:hint="eastAsia" w:ascii="仿宋_GB2312" w:eastAsia="仿宋_GB2312"/>
                <w:szCs w:val="21"/>
                <w:lang w:val="en-US" w:eastAsia="zh-CN"/>
              </w:rPr>
            </w:pPr>
            <w:r>
              <w:rPr>
                <w:rFonts w:hint="eastAsia" w:ascii="仿宋_GB2312" w:eastAsia="仿宋_GB2312"/>
                <w:szCs w:val="21"/>
                <w:lang w:val="en-US" w:eastAsia="zh-CN"/>
              </w:rPr>
              <w:t>2014-2015（二）</w:t>
            </w:r>
          </w:p>
        </w:tc>
        <w:tc>
          <w:tcPr>
            <w:tcW w:w="1810"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hint="eastAsia" w:ascii="仿宋" w:hAnsi="仿宋" w:eastAsia="仿宋" w:cs="仿宋"/>
                <w:sz w:val="21"/>
                <w:szCs w:val="21"/>
                <w:lang w:val="en-US" w:eastAsia="zh-CN"/>
              </w:rPr>
            </w:pPr>
            <w:r>
              <w:rPr>
                <w:rFonts w:hint="eastAsia" w:ascii="仿宋" w:hAnsi="仿宋" w:eastAsia="仿宋" w:cs="仿宋"/>
                <w:kern w:val="0"/>
                <w:sz w:val="21"/>
                <w:szCs w:val="21"/>
              </w:rPr>
              <w:t>中学物理教学案例研究</w:t>
            </w:r>
          </w:p>
        </w:tc>
        <w:tc>
          <w:tcPr>
            <w:tcW w:w="2145" w:type="dxa"/>
            <w:tcBorders>
              <w:top w:val="single" w:color="auto" w:sz="4" w:space="0"/>
              <w:left w:val="nil"/>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2014级物理教育硕士</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ind w:firstLine="210" w:firstLineChars="100"/>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 xml:space="preserve">2019-2020 </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中学物理教材分析</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2019级物理教育硕士</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 xml:space="preserve">2019-2020 </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微格教学</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lang w:val="en-US" w:eastAsia="zh-CN"/>
              </w:rPr>
              <w:t>2019级物理教育硕士</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2020-2021（一）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中学物理教材分析</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2020级物理教育硕士</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288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任现职以来实践类教学工作量业绩表</w:t>
            </w: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10</w:t>
            </w:r>
            <w:r>
              <w:rPr>
                <w:rFonts w:hint="eastAsia" w:ascii="仿宋" w:hAnsi="仿宋" w:eastAsia="仿宋" w:cs="仿宋"/>
                <w:sz w:val="21"/>
                <w:szCs w:val="21"/>
              </w:rPr>
              <w:t>-201</w:t>
            </w:r>
            <w:r>
              <w:rPr>
                <w:rFonts w:hint="eastAsia" w:ascii="仿宋" w:hAnsi="仿宋" w:eastAsia="仿宋" w:cs="仿宋"/>
                <w:sz w:val="21"/>
                <w:szCs w:val="21"/>
                <w:lang w:val="en-US" w:eastAsia="zh-CN"/>
              </w:rPr>
              <w:t>1（二）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教育见习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w:t>
            </w:r>
            <w:r>
              <w:rPr>
                <w:rFonts w:hint="eastAsia" w:ascii="仿宋" w:hAnsi="仿宋" w:eastAsia="仿宋" w:cs="仿宋"/>
                <w:szCs w:val="21"/>
                <w:lang w:val="en-US" w:eastAsia="zh-CN"/>
              </w:rPr>
              <w:t>08</w:t>
            </w:r>
            <w:r>
              <w:rPr>
                <w:rFonts w:hint="eastAsia" w:ascii="仿宋" w:hAnsi="仿宋" w:eastAsia="仿宋" w:cs="仿宋"/>
                <w:szCs w:val="21"/>
              </w:rPr>
              <w:t>级物理1</w:t>
            </w:r>
            <w:r>
              <w:rPr>
                <w:rFonts w:hint="eastAsia" w:ascii="仿宋" w:hAnsi="仿宋" w:eastAsia="仿宋" w:cs="仿宋"/>
                <w:szCs w:val="21"/>
                <w:lang w:val="en-US" w:eastAsia="zh-CN"/>
              </w:rPr>
              <w:t>班、</w:t>
            </w:r>
          </w:p>
          <w:p>
            <w:pPr>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2009</w:t>
            </w:r>
            <w:r>
              <w:rPr>
                <w:rFonts w:hint="eastAsia" w:ascii="仿宋" w:hAnsi="仿宋" w:eastAsia="仿宋" w:cs="仿宋"/>
                <w:szCs w:val="21"/>
              </w:rPr>
              <w:t>级物理1</w:t>
            </w:r>
            <w:r>
              <w:rPr>
                <w:rFonts w:hint="eastAsia" w:ascii="仿宋" w:hAnsi="仿宋" w:eastAsia="仿宋" w:cs="仿宋"/>
                <w:szCs w:val="21"/>
                <w:lang w:val="en-US" w:eastAsia="zh-CN"/>
              </w:rPr>
              <w:t>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11</w:t>
            </w:r>
            <w:r>
              <w:rPr>
                <w:rFonts w:hint="eastAsia" w:ascii="仿宋" w:hAnsi="仿宋" w:eastAsia="仿宋" w:cs="仿宋"/>
                <w:sz w:val="21"/>
                <w:szCs w:val="21"/>
              </w:rPr>
              <w:t>-201</w:t>
            </w:r>
            <w:r>
              <w:rPr>
                <w:rFonts w:hint="eastAsia" w:ascii="仿宋" w:hAnsi="仿宋" w:eastAsia="仿宋" w:cs="仿宋"/>
                <w:sz w:val="21"/>
                <w:szCs w:val="21"/>
                <w:lang w:val="en-US" w:eastAsia="zh-CN"/>
              </w:rPr>
              <w:t>2（二）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教育见习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09</w:t>
            </w:r>
            <w:r>
              <w:rPr>
                <w:rFonts w:hint="eastAsia" w:ascii="仿宋" w:hAnsi="仿宋" w:eastAsia="仿宋" w:cs="仿宋"/>
                <w:szCs w:val="21"/>
              </w:rPr>
              <w:t>级物理2班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18</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教育见习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10</w:t>
            </w:r>
            <w:r>
              <w:rPr>
                <w:rFonts w:hint="eastAsia" w:ascii="仿宋" w:hAnsi="仿宋" w:eastAsia="仿宋" w:cs="仿宋"/>
                <w:szCs w:val="21"/>
              </w:rPr>
              <w:t>级物理</w:t>
            </w:r>
            <w:r>
              <w:rPr>
                <w:rFonts w:hint="eastAsia" w:ascii="仿宋" w:hAnsi="仿宋" w:eastAsia="仿宋" w:cs="仿宋"/>
                <w:szCs w:val="21"/>
                <w:lang w:val="en-US" w:eastAsia="zh-CN"/>
              </w:rPr>
              <w:t>1</w:t>
            </w:r>
            <w:r>
              <w:rPr>
                <w:rFonts w:hint="eastAsia" w:ascii="仿宋" w:hAnsi="仿宋" w:eastAsia="仿宋" w:cs="仿宋"/>
                <w:szCs w:val="21"/>
              </w:rPr>
              <w:t>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教育见习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20</w:t>
            </w:r>
            <w:r>
              <w:rPr>
                <w:rFonts w:hint="eastAsia" w:ascii="仿宋" w:hAnsi="仿宋" w:eastAsia="仿宋" w:cs="仿宋"/>
                <w:szCs w:val="21"/>
                <w:lang w:val="en-US" w:eastAsia="zh-CN"/>
              </w:rPr>
              <w:t>10</w:t>
            </w:r>
            <w:r>
              <w:rPr>
                <w:rFonts w:hint="eastAsia" w:ascii="仿宋" w:hAnsi="仿宋" w:eastAsia="仿宋" w:cs="仿宋"/>
                <w:szCs w:val="21"/>
              </w:rPr>
              <w:t>级物理</w:t>
            </w:r>
            <w:r>
              <w:rPr>
                <w:rFonts w:hint="eastAsia" w:ascii="仿宋" w:hAnsi="仿宋" w:eastAsia="仿宋" w:cs="仿宋"/>
                <w:szCs w:val="21"/>
                <w:lang w:val="en-US" w:eastAsia="zh-CN"/>
              </w:rPr>
              <w:t>1</w:t>
            </w:r>
            <w:r>
              <w:rPr>
                <w:rFonts w:hint="eastAsia" w:ascii="仿宋" w:hAnsi="仿宋" w:eastAsia="仿宋" w:cs="仿宋"/>
                <w:szCs w:val="21"/>
              </w:rPr>
              <w:t>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4</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教育见习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2011级物理1班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4（二）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教育见习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2011级物理2班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14</w:t>
            </w:r>
            <w:r>
              <w:rPr>
                <w:rFonts w:hint="eastAsia" w:ascii="仿宋" w:hAnsi="仿宋" w:eastAsia="仿宋" w:cs="仿宋"/>
                <w:sz w:val="21"/>
                <w:szCs w:val="21"/>
              </w:rPr>
              <w:t>-201</w:t>
            </w:r>
            <w:r>
              <w:rPr>
                <w:rFonts w:hint="eastAsia" w:ascii="仿宋" w:hAnsi="仿宋" w:eastAsia="仿宋" w:cs="仿宋"/>
                <w:sz w:val="21"/>
                <w:szCs w:val="21"/>
                <w:lang w:val="en-US" w:eastAsia="zh-CN"/>
              </w:rPr>
              <w:t>5</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教育见习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2012级物理1班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14</w:t>
            </w:r>
            <w:r>
              <w:rPr>
                <w:rFonts w:hint="eastAsia" w:ascii="仿宋" w:hAnsi="仿宋" w:eastAsia="仿宋" w:cs="仿宋"/>
                <w:sz w:val="21"/>
                <w:szCs w:val="21"/>
              </w:rPr>
              <w:t>-201</w:t>
            </w:r>
            <w:r>
              <w:rPr>
                <w:rFonts w:hint="eastAsia" w:ascii="仿宋" w:hAnsi="仿宋" w:eastAsia="仿宋" w:cs="仿宋"/>
                <w:sz w:val="21"/>
                <w:szCs w:val="21"/>
                <w:lang w:val="en-US" w:eastAsia="zh-CN"/>
              </w:rPr>
              <w:t>5（二）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教育见习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2012级物理2班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2019-2020</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一）</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教育见习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2017级物理1班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2019-2020</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二）</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教育见习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2017级物理2班</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default" w:ascii="仿宋_GB2312" w:eastAsia="仿宋_GB2312"/>
                <w:szCs w:val="21"/>
                <w:lang w:val="en-US" w:eastAsia="zh-CN"/>
              </w:rPr>
            </w:pPr>
            <w:r>
              <w:rPr>
                <w:rFonts w:hint="eastAsia" w:ascii="仿宋_GB2312" w:eastAsia="仿宋_GB2312"/>
                <w:szCs w:val="21"/>
                <w:lang w:val="en-US" w:eastAsia="zh-CN"/>
              </w:rPr>
              <w:t>2011-2012（一）</w:t>
            </w: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仿宋_GB2312" w:eastAsia="仿宋_GB2312"/>
                <w:szCs w:val="21"/>
              </w:rPr>
            </w:pPr>
            <w:r>
              <w:rPr>
                <w:rFonts w:hint="eastAsia" w:ascii="仿宋_GB2312" w:eastAsia="仿宋_GB2312"/>
                <w:szCs w:val="21"/>
                <w:lang w:val="en-US" w:eastAsia="zh-CN"/>
              </w:rPr>
              <w:t>教育实习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lang w:val="en-US" w:eastAsia="zh-CN"/>
              </w:rPr>
              <w:t>2008级物理1.2班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80</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仿宋_GB2312" w:eastAsia="仿宋_GB2312"/>
                <w:szCs w:val="21"/>
              </w:rPr>
            </w:pPr>
            <w:r>
              <w:rPr>
                <w:rFonts w:hint="eastAsia" w:ascii="仿宋_GB2312" w:eastAsia="仿宋_GB2312"/>
                <w:szCs w:val="21"/>
                <w:lang w:val="en-US" w:eastAsia="zh-CN"/>
              </w:rPr>
              <w:t>2012-2013（一）</w:t>
            </w: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仿宋_GB2312" w:eastAsia="仿宋_GB2312"/>
                <w:szCs w:val="21"/>
              </w:rPr>
            </w:pPr>
            <w:r>
              <w:rPr>
                <w:rFonts w:hint="eastAsia" w:ascii="仿宋_GB2312" w:eastAsia="仿宋_GB2312"/>
                <w:szCs w:val="21"/>
                <w:lang w:val="en-US" w:eastAsia="zh-CN"/>
              </w:rPr>
              <w:t>教育实习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lang w:val="en-US" w:eastAsia="zh-CN"/>
              </w:rPr>
              <w:t>2009级物理1.2班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80</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仿宋_GB2312" w:eastAsia="仿宋_GB2312"/>
                <w:szCs w:val="21"/>
              </w:rPr>
            </w:pPr>
            <w:r>
              <w:rPr>
                <w:rFonts w:hint="eastAsia" w:ascii="仿宋_GB2312" w:eastAsia="仿宋_GB2312"/>
                <w:szCs w:val="21"/>
                <w:lang w:val="en-US" w:eastAsia="zh-CN"/>
              </w:rPr>
              <w:t>2013-2014（一）</w:t>
            </w: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仿宋_GB2312" w:eastAsia="仿宋_GB2312"/>
                <w:szCs w:val="21"/>
              </w:rPr>
            </w:pPr>
            <w:r>
              <w:rPr>
                <w:rFonts w:hint="eastAsia" w:ascii="仿宋_GB2312" w:eastAsia="仿宋_GB2312"/>
                <w:szCs w:val="21"/>
                <w:lang w:val="en-US" w:eastAsia="zh-CN"/>
              </w:rPr>
              <w:t>教育实习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lang w:val="en-US" w:eastAsia="zh-CN"/>
              </w:rPr>
              <w:t>2010级物理1.2班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80</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仿宋_GB2312" w:eastAsia="仿宋_GB2312"/>
                <w:szCs w:val="21"/>
              </w:rPr>
            </w:pPr>
            <w:r>
              <w:rPr>
                <w:rFonts w:hint="eastAsia" w:ascii="仿宋_GB2312" w:eastAsia="仿宋_GB2312"/>
                <w:szCs w:val="21"/>
                <w:lang w:val="en-US" w:eastAsia="zh-CN"/>
              </w:rPr>
              <w:t>2014-2015（一）</w:t>
            </w: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仿宋_GB2312" w:eastAsia="仿宋_GB2312"/>
                <w:szCs w:val="21"/>
              </w:rPr>
            </w:pPr>
            <w:r>
              <w:rPr>
                <w:rFonts w:hint="eastAsia" w:ascii="仿宋_GB2312" w:eastAsia="仿宋_GB2312"/>
                <w:szCs w:val="21"/>
                <w:lang w:val="en-US" w:eastAsia="zh-CN"/>
              </w:rPr>
              <w:t>教育实习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lang w:val="en-US" w:eastAsia="zh-CN"/>
              </w:rPr>
              <w:t>2011级物理1.2班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80</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仿宋_GB2312" w:eastAsia="仿宋_GB2312"/>
                <w:szCs w:val="21"/>
              </w:rPr>
            </w:pPr>
            <w:r>
              <w:rPr>
                <w:rFonts w:hint="eastAsia" w:ascii="仿宋_GB2312" w:eastAsia="仿宋_GB2312"/>
                <w:szCs w:val="21"/>
                <w:lang w:val="en-US" w:eastAsia="zh-CN"/>
              </w:rPr>
              <w:t>2019-2020（一）</w:t>
            </w: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仿宋_GB2312" w:eastAsia="仿宋_GB2312"/>
                <w:szCs w:val="21"/>
              </w:rPr>
            </w:pPr>
            <w:r>
              <w:rPr>
                <w:rFonts w:hint="eastAsia" w:ascii="仿宋_GB2312" w:eastAsia="仿宋_GB2312"/>
                <w:szCs w:val="21"/>
                <w:lang w:val="en-US" w:eastAsia="zh-CN"/>
              </w:rPr>
              <w:t>教育实习</w:t>
            </w:r>
          </w:p>
        </w:tc>
        <w:tc>
          <w:tcPr>
            <w:tcW w:w="21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lang w:val="en-US" w:eastAsia="zh-CN"/>
              </w:rPr>
              <w:t>2016级物理1.2班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80</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Arial"/>
                <w:color w:val="000000"/>
                <w:kern w:val="0"/>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2011年</w:t>
            </w:r>
            <w:r>
              <w:rPr>
                <w:rFonts w:hint="eastAsia" w:ascii="仿宋" w:hAnsi="仿宋" w:eastAsia="仿宋" w:cs="仿宋"/>
                <w:color w:val="000000"/>
                <w:sz w:val="21"/>
                <w:szCs w:val="21"/>
              </w:rPr>
              <w:t>10月8日</w:t>
            </w:r>
          </w:p>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b w:val="0"/>
                <w:bCs w:val="0"/>
                <w:sz w:val="21"/>
                <w:szCs w:val="21"/>
                <w:lang w:val="en-US" w:eastAsia="zh-CN"/>
              </w:rPr>
              <w:t>14</w:t>
            </w:r>
            <w:r>
              <w:rPr>
                <w:rFonts w:hint="eastAsia" w:ascii="仿宋" w:hAnsi="仿宋" w:eastAsia="仿宋" w:cs="仿宋"/>
                <w:b w:val="0"/>
                <w:bCs w:val="0"/>
                <w:sz w:val="21"/>
                <w:szCs w:val="21"/>
              </w:rPr>
              <w:t>：30至</w:t>
            </w:r>
            <w:r>
              <w:rPr>
                <w:rFonts w:hint="eastAsia" w:ascii="仿宋" w:hAnsi="仿宋" w:eastAsia="仿宋" w:cs="仿宋"/>
                <w:b w:val="0"/>
                <w:bCs w:val="0"/>
                <w:sz w:val="21"/>
                <w:szCs w:val="21"/>
                <w:lang w:val="en-US" w:eastAsia="zh-CN"/>
              </w:rPr>
              <w:t>17</w:t>
            </w: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3</w:t>
            </w:r>
            <w:r>
              <w:rPr>
                <w:rFonts w:hint="eastAsia" w:ascii="仿宋" w:hAnsi="仿宋" w:eastAsia="仿宋" w:cs="仿宋"/>
                <w:b w:val="0"/>
                <w:bCs w:val="0"/>
                <w:sz w:val="21"/>
                <w:szCs w:val="21"/>
              </w:rPr>
              <w:t>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入学诊断</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2011年双五百人才工程师资培训项目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2011年</w:t>
            </w:r>
            <w:r>
              <w:rPr>
                <w:rFonts w:hint="eastAsia" w:ascii="仿宋" w:hAnsi="仿宋" w:eastAsia="仿宋" w:cs="仿宋"/>
                <w:color w:val="000000"/>
                <w:sz w:val="21"/>
                <w:szCs w:val="21"/>
              </w:rPr>
              <w:t>10月</w:t>
            </w:r>
            <w:r>
              <w:rPr>
                <w:rFonts w:hint="eastAsia" w:ascii="仿宋" w:hAnsi="仿宋" w:eastAsia="仿宋" w:cs="仿宋"/>
                <w:color w:val="000000"/>
                <w:sz w:val="21"/>
                <w:szCs w:val="21"/>
                <w:lang w:val="en-US" w:eastAsia="zh-CN"/>
              </w:rPr>
              <w:t>24</w:t>
            </w:r>
            <w:r>
              <w:rPr>
                <w:rFonts w:hint="eastAsia" w:ascii="仿宋" w:hAnsi="仿宋" w:eastAsia="仿宋" w:cs="仿宋"/>
                <w:color w:val="000000"/>
                <w:sz w:val="21"/>
                <w:szCs w:val="21"/>
              </w:rPr>
              <w:t>日</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8</w:t>
            </w:r>
            <w:r>
              <w:rPr>
                <w:rFonts w:hint="eastAsia" w:ascii="仿宋" w:hAnsi="仿宋" w:eastAsia="仿宋" w:cs="仿宋"/>
                <w:b w:val="0"/>
                <w:bCs w:val="0"/>
                <w:sz w:val="21"/>
                <w:szCs w:val="21"/>
              </w:rPr>
              <w:t>：30至</w:t>
            </w:r>
            <w:r>
              <w:rPr>
                <w:rFonts w:hint="eastAsia" w:ascii="仿宋" w:hAnsi="仿宋" w:eastAsia="仿宋" w:cs="仿宋"/>
                <w:b w:val="0"/>
                <w:bCs w:val="0"/>
                <w:sz w:val="21"/>
                <w:szCs w:val="21"/>
                <w:lang w:val="en-US" w:eastAsia="zh-CN"/>
              </w:rPr>
              <w:t>11</w:t>
            </w: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如何听课评课</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2011年双五百人才工程师资培训项目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2011年</w:t>
            </w: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日</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14</w:t>
            </w:r>
            <w:r>
              <w:rPr>
                <w:rFonts w:hint="eastAsia" w:ascii="仿宋" w:hAnsi="仿宋" w:eastAsia="仿宋" w:cs="仿宋"/>
                <w:b w:val="0"/>
                <w:bCs w:val="0"/>
                <w:sz w:val="21"/>
                <w:szCs w:val="21"/>
              </w:rPr>
              <w:t>：30至</w:t>
            </w:r>
            <w:r>
              <w:rPr>
                <w:rFonts w:hint="eastAsia" w:ascii="仿宋" w:hAnsi="仿宋" w:eastAsia="仿宋" w:cs="仿宋"/>
                <w:b w:val="0"/>
                <w:bCs w:val="0"/>
                <w:sz w:val="21"/>
                <w:szCs w:val="21"/>
                <w:lang w:val="en-US" w:eastAsia="zh-CN"/>
              </w:rPr>
              <w:t>17</w:t>
            </w: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3</w:t>
            </w:r>
            <w:r>
              <w:rPr>
                <w:rFonts w:hint="eastAsia" w:ascii="仿宋" w:hAnsi="仿宋" w:eastAsia="仿宋" w:cs="仿宋"/>
                <w:b w:val="0"/>
                <w:bCs w:val="0"/>
                <w:sz w:val="21"/>
                <w:szCs w:val="21"/>
              </w:rPr>
              <w:t>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物理科研课题选题和研究</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2011年双五百人才工程师资培训项目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2011年</w:t>
            </w: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22</w:t>
            </w:r>
            <w:r>
              <w:rPr>
                <w:rFonts w:hint="eastAsia" w:ascii="仿宋" w:hAnsi="仿宋" w:eastAsia="仿宋" w:cs="仿宋"/>
                <w:color w:val="000000"/>
                <w:sz w:val="21"/>
                <w:szCs w:val="21"/>
              </w:rPr>
              <w:t>日</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14</w:t>
            </w:r>
            <w:r>
              <w:rPr>
                <w:rFonts w:hint="eastAsia" w:ascii="仿宋" w:hAnsi="仿宋" w:eastAsia="仿宋" w:cs="仿宋"/>
                <w:b w:val="0"/>
                <w:bCs w:val="0"/>
                <w:sz w:val="21"/>
                <w:szCs w:val="21"/>
              </w:rPr>
              <w:t>：30至</w:t>
            </w:r>
            <w:r>
              <w:rPr>
                <w:rFonts w:hint="eastAsia" w:ascii="仿宋" w:hAnsi="仿宋" w:eastAsia="仿宋" w:cs="仿宋"/>
                <w:b w:val="0"/>
                <w:bCs w:val="0"/>
                <w:sz w:val="21"/>
                <w:szCs w:val="21"/>
                <w:lang w:val="en-US" w:eastAsia="zh-CN"/>
              </w:rPr>
              <w:t>17</w:t>
            </w: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3</w:t>
            </w:r>
            <w:r>
              <w:rPr>
                <w:rFonts w:hint="eastAsia" w:ascii="仿宋" w:hAnsi="仿宋" w:eastAsia="仿宋" w:cs="仿宋"/>
                <w:b w:val="0"/>
                <w:bCs w:val="0"/>
                <w:sz w:val="21"/>
                <w:szCs w:val="21"/>
              </w:rPr>
              <w:t>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初中物理学习评价</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2011年双五百人才工程师资培训项目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 w:hAnsi="仿宋" w:eastAsia="仿宋" w:cs="仿宋"/>
                <w:b w:val="0"/>
                <w:bCs w:val="0"/>
                <w:kern w:val="2"/>
                <w:sz w:val="21"/>
                <w:szCs w:val="21"/>
                <w:lang w:val="en-US" w:eastAsia="zh-CN" w:bidi="ar-SA"/>
              </w:rPr>
            </w:pPr>
            <w:r>
              <w:rPr>
                <w:rFonts w:hint="eastAsia" w:ascii="仿宋" w:hAnsi="仿宋" w:eastAsia="仿宋" w:cs="仿宋"/>
                <w:color w:val="000000"/>
                <w:sz w:val="21"/>
                <w:szCs w:val="21"/>
                <w:lang w:val="en-US" w:eastAsia="zh-CN"/>
              </w:rPr>
              <w:t>2011年</w:t>
            </w: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24</w:t>
            </w:r>
            <w:r>
              <w:rPr>
                <w:rFonts w:hint="eastAsia" w:ascii="仿宋" w:hAnsi="仿宋" w:eastAsia="仿宋" w:cs="仿宋"/>
                <w:color w:val="000000"/>
                <w:sz w:val="21"/>
                <w:szCs w:val="21"/>
              </w:rPr>
              <w:t>日</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25日</w:t>
            </w:r>
            <w:r>
              <w:rPr>
                <w:rFonts w:hint="eastAsia" w:ascii="仿宋" w:hAnsi="仿宋" w:eastAsia="仿宋" w:cs="仿宋"/>
                <w:b w:val="0"/>
                <w:bCs w:val="0"/>
                <w:sz w:val="21"/>
                <w:szCs w:val="21"/>
                <w:lang w:val="en-US" w:eastAsia="zh-CN"/>
              </w:rPr>
              <w:t>两天</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技能考核、成绩评定</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2011年双五百人才工程师资培训项目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2011年7</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28</w:t>
            </w:r>
            <w:r>
              <w:rPr>
                <w:rFonts w:hint="eastAsia" w:ascii="仿宋" w:hAnsi="仿宋" w:eastAsia="仿宋" w:cs="仿宋"/>
                <w:color w:val="000000"/>
                <w:sz w:val="21"/>
                <w:szCs w:val="21"/>
              </w:rPr>
              <w:t>日</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8</w:t>
            </w:r>
            <w:r>
              <w:rPr>
                <w:rFonts w:hint="eastAsia" w:ascii="仿宋" w:hAnsi="仿宋" w:eastAsia="仿宋" w:cs="仿宋"/>
                <w:b w:val="0"/>
                <w:bCs w:val="0"/>
                <w:sz w:val="21"/>
                <w:szCs w:val="21"/>
              </w:rPr>
              <w:t>：30至</w:t>
            </w:r>
            <w:r>
              <w:rPr>
                <w:rFonts w:hint="eastAsia" w:ascii="仿宋" w:hAnsi="仿宋" w:eastAsia="仿宋" w:cs="仿宋"/>
                <w:b w:val="0"/>
                <w:bCs w:val="0"/>
                <w:sz w:val="21"/>
                <w:szCs w:val="21"/>
                <w:lang w:val="en-US" w:eastAsia="zh-CN"/>
              </w:rPr>
              <w:t>11</w:t>
            </w: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初中物理课的教学设计</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2011年千名农村市县级骨干教师培训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2011年7</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28</w:t>
            </w:r>
            <w:r>
              <w:rPr>
                <w:rFonts w:hint="eastAsia" w:ascii="仿宋" w:hAnsi="仿宋" w:eastAsia="仿宋" w:cs="仿宋"/>
                <w:color w:val="000000"/>
                <w:sz w:val="21"/>
                <w:szCs w:val="21"/>
              </w:rPr>
              <w:t>日</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14</w:t>
            </w:r>
            <w:r>
              <w:rPr>
                <w:rFonts w:hint="eastAsia" w:ascii="仿宋" w:hAnsi="仿宋" w:eastAsia="仿宋" w:cs="仿宋"/>
                <w:b w:val="0"/>
                <w:bCs w:val="0"/>
                <w:sz w:val="21"/>
                <w:szCs w:val="21"/>
              </w:rPr>
              <w:t>：30至</w:t>
            </w:r>
            <w:r>
              <w:rPr>
                <w:rFonts w:hint="eastAsia" w:ascii="仿宋" w:hAnsi="仿宋" w:eastAsia="仿宋" w:cs="仿宋"/>
                <w:b w:val="0"/>
                <w:bCs w:val="0"/>
                <w:sz w:val="21"/>
                <w:szCs w:val="21"/>
                <w:lang w:val="en-US" w:eastAsia="zh-CN"/>
              </w:rPr>
              <w:t>17</w:t>
            </w: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3</w:t>
            </w:r>
            <w:r>
              <w:rPr>
                <w:rFonts w:hint="eastAsia" w:ascii="仿宋" w:hAnsi="仿宋" w:eastAsia="仿宋" w:cs="仿宋"/>
                <w:b w:val="0"/>
                <w:bCs w:val="0"/>
                <w:sz w:val="21"/>
                <w:szCs w:val="21"/>
              </w:rPr>
              <w:t>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说课、听课与评课</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2011年千名农村市县级骨干教师培训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val="0"/>
                <w:bCs w:val="0"/>
                <w:color w:val="000000"/>
                <w:sz w:val="21"/>
                <w:szCs w:val="21"/>
              </w:rPr>
            </w:pPr>
            <w:r>
              <w:rPr>
                <w:rFonts w:hint="eastAsia" w:ascii="仿宋" w:hAnsi="仿宋" w:eastAsia="仿宋" w:cs="仿宋"/>
                <w:color w:val="000000"/>
                <w:sz w:val="21"/>
                <w:szCs w:val="21"/>
                <w:lang w:val="en-US" w:eastAsia="zh-CN"/>
              </w:rPr>
              <w:t>2012年</w:t>
            </w:r>
            <w:r>
              <w:rPr>
                <w:rFonts w:hint="eastAsia" w:ascii="仿宋" w:hAnsi="仿宋" w:eastAsia="仿宋" w:cs="仿宋"/>
                <w:b w:val="0"/>
                <w:bCs w:val="0"/>
                <w:color w:val="000000"/>
                <w:sz w:val="21"/>
                <w:szCs w:val="21"/>
              </w:rPr>
              <w:t>10月17日</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19</w:t>
            </w:r>
            <w:r>
              <w:rPr>
                <w:rFonts w:hint="eastAsia" w:ascii="仿宋" w:hAnsi="仿宋" w:eastAsia="仿宋" w:cs="仿宋"/>
                <w:b w:val="0"/>
                <w:bCs w:val="0"/>
                <w:sz w:val="21"/>
                <w:szCs w:val="21"/>
              </w:rPr>
              <w:t>：30至</w:t>
            </w:r>
            <w:r>
              <w:rPr>
                <w:rFonts w:hint="eastAsia" w:ascii="仿宋" w:hAnsi="仿宋" w:eastAsia="仿宋" w:cs="仿宋"/>
                <w:b w:val="0"/>
                <w:bCs w:val="0"/>
                <w:sz w:val="21"/>
                <w:szCs w:val="21"/>
                <w:lang w:val="en-US" w:eastAsia="zh-CN"/>
              </w:rPr>
              <w:t>21</w:t>
            </w:r>
            <w:r>
              <w:rPr>
                <w:rFonts w:hint="eastAsia" w:ascii="仿宋" w:hAnsi="仿宋" w:eastAsia="仿宋" w:cs="仿宋"/>
                <w:b w:val="0"/>
                <w:bCs w:val="0"/>
                <w:sz w:val="21"/>
                <w:szCs w:val="21"/>
              </w:rPr>
              <w:t>：00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破冰活动、组建学习小组</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2012年国培中西部置换脱产研修训项目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val="0"/>
                <w:bCs w:val="0"/>
                <w:color w:val="000000"/>
                <w:sz w:val="21"/>
                <w:szCs w:val="21"/>
              </w:rPr>
            </w:pPr>
            <w:r>
              <w:rPr>
                <w:rFonts w:hint="eastAsia" w:ascii="仿宋" w:hAnsi="仿宋" w:eastAsia="仿宋" w:cs="仿宋"/>
                <w:color w:val="000000"/>
                <w:sz w:val="21"/>
                <w:szCs w:val="21"/>
                <w:lang w:val="en-US" w:eastAsia="zh-CN"/>
              </w:rPr>
              <w:t>2012年</w:t>
            </w:r>
            <w:r>
              <w:rPr>
                <w:rFonts w:hint="eastAsia" w:ascii="仿宋" w:hAnsi="仿宋" w:eastAsia="仿宋" w:cs="仿宋"/>
                <w:b w:val="0"/>
                <w:bCs w:val="0"/>
                <w:color w:val="000000"/>
                <w:sz w:val="21"/>
                <w:szCs w:val="21"/>
              </w:rPr>
              <w:t>10月1</w:t>
            </w:r>
            <w:r>
              <w:rPr>
                <w:rFonts w:hint="eastAsia" w:ascii="仿宋" w:hAnsi="仿宋" w:eastAsia="仿宋" w:cs="仿宋"/>
                <w:b w:val="0"/>
                <w:bCs w:val="0"/>
                <w:color w:val="000000"/>
                <w:sz w:val="21"/>
                <w:szCs w:val="21"/>
                <w:lang w:val="en-US" w:eastAsia="zh-CN"/>
              </w:rPr>
              <w:t>8</w:t>
            </w:r>
            <w:r>
              <w:rPr>
                <w:rFonts w:hint="eastAsia" w:ascii="仿宋" w:hAnsi="仿宋" w:eastAsia="仿宋" w:cs="仿宋"/>
                <w:b w:val="0"/>
                <w:bCs w:val="0"/>
                <w:color w:val="000000"/>
                <w:sz w:val="21"/>
                <w:szCs w:val="21"/>
              </w:rPr>
              <w:t>日</w:t>
            </w:r>
          </w:p>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b w:val="0"/>
                <w:bCs w:val="0"/>
                <w:sz w:val="21"/>
                <w:szCs w:val="21"/>
                <w:lang w:val="en-US" w:eastAsia="zh-CN"/>
              </w:rPr>
              <w:t>14</w:t>
            </w:r>
            <w:r>
              <w:rPr>
                <w:rFonts w:hint="eastAsia" w:ascii="仿宋" w:hAnsi="仿宋" w:eastAsia="仿宋" w:cs="仿宋"/>
                <w:b w:val="0"/>
                <w:bCs w:val="0"/>
                <w:sz w:val="21"/>
                <w:szCs w:val="21"/>
              </w:rPr>
              <w:t>：30至</w:t>
            </w:r>
            <w:r>
              <w:rPr>
                <w:rFonts w:hint="eastAsia" w:ascii="仿宋" w:hAnsi="仿宋" w:eastAsia="仿宋" w:cs="仿宋"/>
                <w:b w:val="0"/>
                <w:bCs w:val="0"/>
                <w:sz w:val="21"/>
                <w:szCs w:val="21"/>
                <w:lang w:val="en-US" w:eastAsia="zh-CN"/>
              </w:rPr>
              <w:t>17</w:t>
            </w: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0</w:t>
            </w:r>
            <w:r>
              <w:rPr>
                <w:rFonts w:hint="eastAsia" w:ascii="仿宋" w:hAnsi="仿宋" w:eastAsia="仿宋" w:cs="仿宋"/>
                <w:b w:val="0"/>
                <w:bCs w:val="0"/>
                <w:sz w:val="21"/>
                <w:szCs w:val="21"/>
              </w:rPr>
              <w:t>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入学诊断：初中物理知识考试</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2012年国培中西部置换脱产研修训项目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b w:val="0"/>
                <w:bCs w:val="0"/>
                <w:color w:val="000000"/>
                <w:sz w:val="21"/>
                <w:szCs w:val="21"/>
                <w:lang w:val="en-US" w:eastAsia="zh-CN"/>
              </w:rPr>
            </w:pPr>
            <w:r>
              <w:rPr>
                <w:rFonts w:hint="eastAsia" w:ascii="仿宋" w:hAnsi="仿宋" w:eastAsia="仿宋" w:cs="仿宋"/>
                <w:color w:val="000000"/>
                <w:sz w:val="21"/>
                <w:szCs w:val="21"/>
                <w:lang w:val="en-US" w:eastAsia="zh-CN"/>
              </w:rPr>
              <w:t>2012年</w:t>
            </w:r>
            <w:r>
              <w:rPr>
                <w:rFonts w:hint="eastAsia" w:ascii="仿宋" w:hAnsi="仿宋" w:eastAsia="仿宋" w:cs="仿宋"/>
                <w:b w:val="0"/>
                <w:bCs w:val="0"/>
                <w:color w:val="000000"/>
                <w:sz w:val="21"/>
                <w:szCs w:val="21"/>
              </w:rPr>
              <w:t>10月1</w:t>
            </w:r>
            <w:r>
              <w:rPr>
                <w:rFonts w:hint="eastAsia" w:ascii="仿宋" w:hAnsi="仿宋" w:eastAsia="仿宋" w:cs="仿宋"/>
                <w:b w:val="0"/>
                <w:bCs w:val="0"/>
                <w:color w:val="000000"/>
                <w:sz w:val="21"/>
                <w:szCs w:val="21"/>
                <w:lang w:val="en-US" w:eastAsia="zh-CN"/>
              </w:rPr>
              <w:t>9</w:t>
            </w:r>
            <w:r>
              <w:rPr>
                <w:rFonts w:hint="eastAsia" w:ascii="仿宋" w:hAnsi="仿宋" w:eastAsia="仿宋" w:cs="仿宋"/>
                <w:b w:val="0"/>
                <w:bCs w:val="0"/>
                <w:color w:val="000000"/>
                <w:sz w:val="21"/>
                <w:szCs w:val="21"/>
              </w:rPr>
              <w:t>日</w:t>
            </w:r>
            <w:r>
              <w:rPr>
                <w:rFonts w:hint="eastAsia" w:ascii="仿宋" w:hAnsi="仿宋" w:eastAsia="仿宋" w:cs="仿宋"/>
                <w:b w:val="0"/>
                <w:bCs w:val="0"/>
                <w:color w:val="000000"/>
                <w:sz w:val="21"/>
                <w:szCs w:val="21"/>
                <w:lang w:val="en-US" w:eastAsia="zh-CN"/>
              </w:rPr>
              <w:t xml:space="preserve"> </w:t>
            </w:r>
          </w:p>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b w:val="0"/>
                <w:bCs w:val="0"/>
                <w:color w:val="000000"/>
                <w:sz w:val="21"/>
                <w:szCs w:val="21"/>
                <w:lang w:val="en-US" w:eastAsia="zh-CN"/>
              </w:rPr>
              <w:t>一天</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入学诊断：实践技能考核</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2012年国培中西部置换脱产研修训项目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b w:val="0"/>
                <w:bCs w:val="0"/>
                <w:color w:val="000000"/>
                <w:sz w:val="21"/>
                <w:szCs w:val="21"/>
                <w:lang w:val="en-US" w:eastAsia="zh-CN"/>
              </w:rPr>
            </w:pPr>
            <w:r>
              <w:rPr>
                <w:rFonts w:hint="eastAsia" w:ascii="仿宋" w:hAnsi="仿宋" w:eastAsia="仿宋" w:cs="仿宋"/>
                <w:color w:val="000000"/>
                <w:sz w:val="21"/>
                <w:szCs w:val="21"/>
                <w:lang w:val="en-US" w:eastAsia="zh-CN"/>
              </w:rPr>
              <w:t>2012年</w:t>
            </w:r>
            <w:r>
              <w:rPr>
                <w:rFonts w:hint="eastAsia" w:ascii="仿宋" w:hAnsi="仿宋" w:eastAsia="仿宋" w:cs="仿宋"/>
                <w:b w:val="0"/>
                <w:bCs w:val="0"/>
                <w:color w:val="000000"/>
                <w:sz w:val="21"/>
                <w:szCs w:val="21"/>
              </w:rPr>
              <w:t>10月</w:t>
            </w:r>
            <w:r>
              <w:rPr>
                <w:rFonts w:hint="eastAsia" w:ascii="仿宋" w:hAnsi="仿宋" w:eastAsia="仿宋" w:cs="仿宋"/>
                <w:b w:val="0"/>
                <w:bCs w:val="0"/>
                <w:color w:val="000000"/>
                <w:sz w:val="21"/>
                <w:szCs w:val="21"/>
                <w:lang w:val="en-US" w:eastAsia="zh-CN"/>
              </w:rPr>
              <w:t>26</w:t>
            </w:r>
            <w:r>
              <w:rPr>
                <w:rFonts w:hint="eastAsia" w:ascii="仿宋" w:hAnsi="仿宋" w:eastAsia="仿宋" w:cs="仿宋"/>
                <w:b w:val="0"/>
                <w:bCs w:val="0"/>
                <w:color w:val="000000"/>
                <w:sz w:val="21"/>
                <w:szCs w:val="21"/>
              </w:rPr>
              <w:t>日</w:t>
            </w:r>
            <w:r>
              <w:rPr>
                <w:rFonts w:hint="eastAsia" w:ascii="仿宋" w:hAnsi="仿宋" w:eastAsia="仿宋" w:cs="仿宋"/>
                <w:b w:val="0"/>
                <w:bCs w:val="0"/>
                <w:color w:val="000000"/>
                <w:sz w:val="21"/>
                <w:szCs w:val="21"/>
                <w:lang w:val="en-US" w:eastAsia="zh-CN"/>
              </w:rPr>
              <w:t xml:space="preserve"> </w:t>
            </w:r>
          </w:p>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b w:val="0"/>
                <w:bCs w:val="0"/>
                <w:sz w:val="21"/>
                <w:szCs w:val="21"/>
                <w:lang w:val="en-US" w:eastAsia="zh-CN"/>
              </w:rPr>
              <w:t>14</w:t>
            </w:r>
            <w:r>
              <w:rPr>
                <w:rFonts w:hint="eastAsia" w:ascii="仿宋" w:hAnsi="仿宋" w:eastAsia="仿宋" w:cs="仿宋"/>
                <w:b w:val="0"/>
                <w:bCs w:val="0"/>
                <w:sz w:val="21"/>
                <w:szCs w:val="21"/>
              </w:rPr>
              <w:t>：30至</w:t>
            </w:r>
            <w:r>
              <w:rPr>
                <w:rFonts w:hint="eastAsia" w:ascii="仿宋" w:hAnsi="仿宋" w:eastAsia="仿宋" w:cs="仿宋"/>
                <w:b w:val="0"/>
                <w:bCs w:val="0"/>
                <w:sz w:val="21"/>
                <w:szCs w:val="21"/>
                <w:lang w:val="en-US" w:eastAsia="zh-CN"/>
              </w:rPr>
              <w:t>17</w:t>
            </w: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0</w:t>
            </w:r>
            <w:r>
              <w:rPr>
                <w:rFonts w:hint="eastAsia" w:ascii="仿宋" w:hAnsi="仿宋" w:eastAsia="仿宋" w:cs="仿宋"/>
                <w:b w:val="0"/>
                <w:bCs w:val="0"/>
                <w:sz w:val="21"/>
                <w:szCs w:val="21"/>
              </w:rPr>
              <w:t>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物理教师的人文素养</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2012年国培中西部置换脱产研修训项目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b w:val="0"/>
                <w:bCs w:val="0"/>
                <w:color w:val="000000"/>
                <w:sz w:val="21"/>
                <w:szCs w:val="21"/>
                <w:lang w:val="en-US" w:eastAsia="zh-CN"/>
              </w:rPr>
            </w:pPr>
            <w:r>
              <w:rPr>
                <w:rFonts w:hint="eastAsia" w:ascii="仿宋" w:hAnsi="仿宋" w:eastAsia="仿宋" w:cs="仿宋"/>
                <w:color w:val="000000"/>
                <w:sz w:val="21"/>
                <w:szCs w:val="21"/>
                <w:lang w:val="en-US" w:eastAsia="zh-CN"/>
              </w:rPr>
              <w:t>2012年</w:t>
            </w:r>
            <w:r>
              <w:rPr>
                <w:rFonts w:hint="eastAsia" w:ascii="仿宋" w:hAnsi="仿宋" w:eastAsia="仿宋" w:cs="仿宋"/>
                <w:b w:val="0"/>
                <w:bCs w:val="0"/>
                <w:color w:val="000000"/>
                <w:sz w:val="21"/>
                <w:szCs w:val="21"/>
              </w:rPr>
              <w:t>1</w:t>
            </w:r>
            <w:r>
              <w:rPr>
                <w:rFonts w:hint="eastAsia" w:ascii="仿宋" w:hAnsi="仿宋" w:eastAsia="仿宋" w:cs="仿宋"/>
                <w:b w:val="0"/>
                <w:bCs w:val="0"/>
                <w:color w:val="000000"/>
                <w:sz w:val="21"/>
                <w:szCs w:val="21"/>
                <w:lang w:val="en-US" w:eastAsia="zh-CN"/>
              </w:rPr>
              <w:t>2</w:t>
            </w:r>
            <w:r>
              <w:rPr>
                <w:rFonts w:hint="eastAsia" w:ascii="仿宋" w:hAnsi="仿宋" w:eastAsia="仿宋" w:cs="仿宋"/>
                <w:b w:val="0"/>
                <w:bCs w:val="0"/>
                <w:color w:val="000000"/>
                <w:sz w:val="21"/>
                <w:szCs w:val="21"/>
              </w:rPr>
              <w:t>月</w:t>
            </w:r>
            <w:r>
              <w:rPr>
                <w:rFonts w:hint="eastAsia" w:ascii="仿宋" w:hAnsi="仿宋" w:eastAsia="仿宋" w:cs="仿宋"/>
                <w:b w:val="0"/>
                <w:bCs w:val="0"/>
                <w:color w:val="000000"/>
                <w:sz w:val="21"/>
                <w:szCs w:val="21"/>
                <w:lang w:val="en-US" w:eastAsia="zh-CN"/>
              </w:rPr>
              <w:t>3</w:t>
            </w:r>
            <w:r>
              <w:rPr>
                <w:rFonts w:hint="eastAsia" w:ascii="仿宋" w:hAnsi="仿宋" w:eastAsia="仿宋" w:cs="仿宋"/>
                <w:b w:val="0"/>
                <w:bCs w:val="0"/>
                <w:color w:val="000000"/>
                <w:sz w:val="21"/>
                <w:szCs w:val="21"/>
              </w:rPr>
              <w:t>日</w:t>
            </w:r>
            <w:r>
              <w:rPr>
                <w:rFonts w:hint="eastAsia" w:ascii="仿宋" w:hAnsi="仿宋" w:eastAsia="仿宋" w:cs="仿宋"/>
                <w:b w:val="0"/>
                <w:bCs w:val="0"/>
                <w:color w:val="000000"/>
                <w:sz w:val="21"/>
                <w:szCs w:val="21"/>
                <w:lang w:val="en-US" w:eastAsia="zh-CN"/>
              </w:rPr>
              <w:t xml:space="preserve"> </w:t>
            </w:r>
          </w:p>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b w:val="0"/>
                <w:bCs w:val="0"/>
                <w:sz w:val="21"/>
                <w:szCs w:val="21"/>
                <w:lang w:val="en-US" w:eastAsia="zh-CN"/>
              </w:rPr>
              <w:t>14</w:t>
            </w:r>
            <w:r>
              <w:rPr>
                <w:rFonts w:hint="eastAsia" w:ascii="仿宋" w:hAnsi="仿宋" w:eastAsia="仿宋" w:cs="仿宋"/>
                <w:b w:val="0"/>
                <w:bCs w:val="0"/>
                <w:sz w:val="21"/>
                <w:szCs w:val="21"/>
              </w:rPr>
              <w:t>：30至</w:t>
            </w:r>
            <w:r>
              <w:rPr>
                <w:rFonts w:hint="eastAsia" w:ascii="仿宋" w:hAnsi="仿宋" w:eastAsia="仿宋" w:cs="仿宋"/>
                <w:b w:val="0"/>
                <w:bCs w:val="0"/>
                <w:sz w:val="21"/>
                <w:szCs w:val="21"/>
                <w:lang w:val="en-US" w:eastAsia="zh-CN"/>
              </w:rPr>
              <w:t>17</w:t>
            </w: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0</w:t>
            </w:r>
            <w:r>
              <w:rPr>
                <w:rFonts w:hint="eastAsia" w:ascii="仿宋" w:hAnsi="仿宋" w:eastAsia="仿宋" w:cs="仿宋"/>
                <w:b w:val="0"/>
                <w:bCs w:val="0"/>
                <w:sz w:val="21"/>
                <w:szCs w:val="21"/>
              </w:rPr>
              <w:t>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中学物理实验与通用技术</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2012年国培中西部置换脱产研修训项目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sz w:val="21"/>
                <w:szCs w:val="21"/>
                <w:lang w:val="en-US" w:eastAsia="zh-CN"/>
              </w:rPr>
              <w:t>2012年</w:t>
            </w:r>
            <w:r>
              <w:rPr>
                <w:rFonts w:hint="eastAsia" w:ascii="仿宋" w:hAnsi="仿宋" w:eastAsia="仿宋" w:cs="仿宋"/>
                <w:b w:val="0"/>
                <w:bCs w:val="0"/>
                <w:color w:val="000000"/>
                <w:sz w:val="21"/>
                <w:szCs w:val="21"/>
              </w:rPr>
              <w:t>1</w:t>
            </w:r>
            <w:r>
              <w:rPr>
                <w:rFonts w:hint="eastAsia" w:ascii="仿宋" w:hAnsi="仿宋" w:eastAsia="仿宋" w:cs="仿宋"/>
                <w:b w:val="0"/>
                <w:bCs w:val="0"/>
                <w:color w:val="000000"/>
                <w:sz w:val="21"/>
                <w:szCs w:val="21"/>
                <w:lang w:val="en-US" w:eastAsia="zh-CN"/>
              </w:rPr>
              <w:t>2</w:t>
            </w:r>
            <w:r>
              <w:rPr>
                <w:rFonts w:hint="eastAsia" w:ascii="仿宋" w:hAnsi="仿宋" w:eastAsia="仿宋" w:cs="仿宋"/>
                <w:b w:val="0"/>
                <w:bCs w:val="0"/>
                <w:color w:val="000000"/>
                <w:sz w:val="21"/>
                <w:szCs w:val="21"/>
              </w:rPr>
              <w:t>月</w:t>
            </w:r>
            <w:r>
              <w:rPr>
                <w:rFonts w:hint="eastAsia" w:ascii="仿宋" w:hAnsi="仿宋" w:eastAsia="仿宋" w:cs="仿宋"/>
                <w:b w:val="0"/>
                <w:bCs w:val="0"/>
                <w:color w:val="000000"/>
                <w:sz w:val="21"/>
                <w:szCs w:val="21"/>
                <w:lang w:val="en-US" w:eastAsia="zh-CN"/>
              </w:rPr>
              <w:t>6</w:t>
            </w:r>
            <w:r>
              <w:rPr>
                <w:rFonts w:hint="eastAsia" w:ascii="仿宋" w:hAnsi="仿宋" w:eastAsia="仿宋" w:cs="仿宋"/>
                <w:b w:val="0"/>
                <w:bCs w:val="0"/>
                <w:color w:val="000000"/>
                <w:sz w:val="21"/>
                <w:szCs w:val="21"/>
              </w:rPr>
              <w:t>日</w:t>
            </w:r>
            <w:r>
              <w:rPr>
                <w:rFonts w:hint="eastAsia" w:ascii="仿宋" w:hAnsi="仿宋" w:eastAsia="仿宋" w:cs="仿宋"/>
                <w:b w:val="0"/>
                <w:bCs w:val="0"/>
                <w:color w:val="000000"/>
                <w:sz w:val="21"/>
                <w:szCs w:val="21"/>
                <w:lang w:val="en-US" w:eastAsia="zh-CN"/>
              </w:rPr>
              <w:t xml:space="preserve"> </w:t>
            </w:r>
            <w:r>
              <w:rPr>
                <w:rFonts w:hint="eastAsia" w:ascii="仿宋" w:hAnsi="仿宋" w:eastAsia="仿宋" w:cs="仿宋"/>
                <w:b w:val="0"/>
                <w:bCs w:val="0"/>
                <w:sz w:val="21"/>
                <w:szCs w:val="21"/>
                <w:lang w:val="en-US" w:eastAsia="zh-CN"/>
              </w:rPr>
              <w:t>-7日   两天</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理论知识及实践技能考核</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2012年国培中西部置换脱产研修训项目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2013年</w:t>
            </w:r>
            <w:r>
              <w:rPr>
                <w:rFonts w:hint="eastAsia" w:ascii="仿宋" w:hAnsi="仿宋" w:eastAsia="仿宋" w:cs="仿宋"/>
                <w:color w:val="000000"/>
                <w:sz w:val="21"/>
                <w:szCs w:val="21"/>
              </w:rPr>
              <w:t>10月22日</w:t>
            </w:r>
          </w:p>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sz w:val="21"/>
                <w:szCs w:val="21"/>
                <w:lang w:val="en-US" w:eastAsia="zh-CN"/>
              </w:rPr>
              <w:t>8：00-11：30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入学诊断：实践技能考核</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Hans"/>
              </w:rPr>
            </w:pPr>
            <w:r>
              <w:rPr>
                <w:rFonts w:hint="eastAsia" w:ascii="仿宋" w:hAnsi="仿宋" w:eastAsia="仿宋" w:cs="仿宋"/>
                <w:szCs w:val="21"/>
              </w:rPr>
              <w:t>201</w:t>
            </w:r>
            <w:r>
              <w:rPr>
                <w:rFonts w:hint="eastAsia" w:ascii="仿宋" w:hAnsi="仿宋" w:eastAsia="仿宋" w:cs="仿宋"/>
                <w:szCs w:val="21"/>
                <w:lang w:val="en-US" w:eastAsia="zh-CN"/>
              </w:rPr>
              <w:t>3</w:t>
            </w:r>
            <w:r>
              <w:rPr>
                <w:rFonts w:hint="eastAsia" w:ascii="仿宋" w:hAnsi="仿宋" w:eastAsia="仿宋" w:cs="仿宋"/>
                <w:szCs w:val="21"/>
              </w:rPr>
              <w:t>年双五百人才工程项目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2013年</w:t>
            </w:r>
            <w:r>
              <w:rPr>
                <w:rFonts w:hint="eastAsia" w:ascii="仿宋" w:hAnsi="仿宋" w:eastAsia="仿宋" w:cs="仿宋"/>
                <w:color w:val="000000"/>
                <w:sz w:val="21"/>
                <w:szCs w:val="21"/>
              </w:rPr>
              <w:t>10月29日</w:t>
            </w:r>
          </w:p>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sz w:val="21"/>
                <w:szCs w:val="21"/>
                <w:lang w:val="en-US" w:eastAsia="zh-CN"/>
              </w:rPr>
              <w:t>8：00-11：30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初中物理导学案的价值与科学应用</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Hans"/>
              </w:rPr>
            </w:pPr>
            <w:r>
              <w:rPr>
                <w:rFonts w:hint="eastAsia" w:ascii="仿宋" w:hAnsi="仿宋" w:eastAsia="仿宋" w:cs="仿宋"/>
                <w:szCs w:val="21"/>
              </w:rPr>
              <w:t>201</w:t>
            </w:r>
            <w:r>
              <w:rPr>
                <w:rFonts w:hint="eastAsia" w:ascii="仿宋" w:hAnsi="仿宋" w:eastAsia="仿宋" w:cs="仿宋"/>
                <w:szCs w:val="21"/>
                <w:lang w:val="en-US" w:eastAsia="zh-CN"/>
              </w:rPr>
              <w:t>3</w:t>
            </w:r>
            <w:r>
              <w:rPr>
                <w:rFonts w:hint="eastAsia" w:ascii="仿宋" w:hAnsi="仿宋" w:eastAsia="仿宋" w:cs="仿宋"/>
                <w:szCs w:val="21"/>
              </w:rPr>
              <w:t>年双五百人才工程项目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1"/>
                <w:szCs w:val="21"/>
                <w:lang w:val="en-US" w:eastAsia="zh-CN" w:bidi="ar-SA"/>
              </w:rPr>
            </w:pPr>
            <w:r>
              <w:rPr>
                <w:rFonts w:hint="eastAsia" w:ascii="仿宋" w:hAnsi="仿宋" w:eastAsia="仿宋" w:cs="仿宋"/>
                <w:color w:val="000000"/>
                <w:sz w:val="21"/>
                <w:szCs w:val="21"/>
                <w:lang w:val="en-US" w:eastAsia="zh-CN"/>
              </w:rPr>
              <w:t>2013年</w:t>
            </w:r>
            <w:r>
              <w:rPr>
                <w:rFonts w:hint="eastAsia" w:ascii="仿宋" w:hAnsi="仿宋" w:eastAsia="仿宋" w:cs="仿宋"/>
                <w:color w:val="000000"/>
                <w:sz w:val="21"/>
                <w:szCs w:val="21"/>
              </w:rPr>
              <w:t>10月</w:t>
            </w:r>
            <w:r>
              <w:rPr>
                <w:rFonts w:hint="eastAsia" w:ascii="仿宋" w:hAnsi="仿宋" w:eastAsia="仿宋" w:cs="仿宋"/>
                <w:color w:val="000000"/>
                <w:sz w:val="21"/>
                <w:szCs w:val="21"/>
                <w:lang w:val="en-US" w:eastAsia="zh-CN"/>
              </w:rPr>
              <w:t>30</w:t>
            </w:r>
            <w:r>
              <w:rPr>
                <w:rFonts w:hint="eastAsia" w:ascii="仿宋" w:hAnsi="仿宋" w:eastAsia="仿宋" w:cs="仿宋"/>
                <w:color w:val="000000"/>
                <w:sz w:val="21"/>
                <w:szCs w:val="21"/>
              </w:rPr>
              <w:t>日</w:t>
            </w:r>
            <w:r>
              <w:rPr>
                <w:rFonts w:hint="eastAsia" w:ascii="仿宋" w:hAnsi="仿宋" w:eastAsia="仿宋" w:cs="仿宋"/>
                <w:color w:val="000000"/>
                <w:sz w:val="21"/>
                <w:szCs w:val="21"/>
                <w:lang w:val="en-US" w:eastAsia="zh-CN"/>
              </w:rPr>
              <w:t>14：30-17：30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教学基本功之作业与辅导</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Hans"/>
              </w:rPr>
            </w:pPr>
            <w:r>
              <w:rPr>
                <w:rFonts w:hint="eastAsia" w:ascii="仿宋" w:hAnsi="仿宋" w:eastAsia="仿宋" w:cs="仿宋"/>
                <w:szCs w:val="21"/>
              </w:rPr>
              <w:t>201</w:t>
            </w:r>
            <w:r>
              <w:rPr>
                <w:rFonts w:hint="eastAsia" w:ascii="仿宋" w:hAnsi="仿宋" w:eastAsia="仿宋" w:cs="仿宋"/>
                <w:szCs w:val="21"/>
                <w:lang w:val="en-US" w:eastAsia="zh-CN"/>
              </w:rPr>
              <w:t>3</w:t>
            </w:r>
            <w:r>
              <w:rPr>
                <w:rFonts w:hint="eastAsia" w:ascii="仿宋" w:hAnsi="仿宋" w:eastAsia="仿宋" w:cs="仿宋"/>
                <w:szCs w:val="21"/>
              </w:rPr>
              <w:t>年双五百人才工程项目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2013年</w:t>
            </w: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日</w:t>
            </w:r>
          </w:p>
          <w:p>
            <w:pPr>
              <w:rPr>
                <w:rFonts w:hint="eastAsia" w:ascii="仿宋" w:hAnsi="仿宋" w:eastAsia="仿宋" w:cs="仿宋"/>
                <w:kern w:val="2"/>
                <w:sz w:val="21"/>
                <w:szCs w:val="21"/>
                <w:lang w:val="en-US" w:eastAsia="zh-CN" w:bidi="ar-SA"/>
              </w:rPr>
            </w:pPr>
            <w:r>
              <w:rPr>
                <w:rFonts w:hint="eastAsia" w:ascii="仿宋" w:hAnsi="仿宋" w:eastAsia="仿宋" w:cs="仿宋"/>
                <w:color w:val="000000"/>
                <w:sz w:val="21"/>
                <w:szCs w:val="21"/>
                <w:lang w:val="en-US" w:eastAsia="zh-CN"/>
              </w:rPr>
              <w:t>14：30-17：30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教学设计的基本原理与方法</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Hans"/>
              </w:rPr>
            </w:pPr>
            <w:r>
              <w:rPr>
                <w:rFonts w:hint="eastAsia" w:ascii="仿宋" w:hAnsi="仿宋" w:eastAsia="仿宋" w:cs="仿宋"/>
                <w:szCs w:val="21"/>
              </w:rPr>
              <w:t>201</w:t>
            </w:r>
            <w:r>
              <w:rPr>
                <w:rFonts w:hint="eastAsia" w:ascii="仿宋" w:hAnsi="仿宋" w:eastAsia="仿宋" w:cs="仿宋"/>
                <w:szCs w:val="21"/>
                <w:lang w:val="en-US" w:eastAsia="zh-CN"/>
              </w:rPr>
              <w:t>3</w:t>
            </w:r>
            <w:r>
              <w:rPr>
                <w:rFonts w:hint="eastAsia" w:ascii="仿宋" w:hAnsi="仿宋" w:eastAsia="仿宋" w:cs="仿宋"/>
                <w:szCs w:val="21"/>
              </w:rPr>
              <w:t>年双五百人才工程项目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8</w:t>
            </w:r>
            <w:r>
              <w:rPr>
                <w:rFonts w:hint="eastAsia" w:ascii="仿宋" w:hAnsi="仿宋" w:eastAsia="仿宋" w:cs="仿宋"/>
                <w:color w:val="000000"/>
                <w:sz w:val="21"/>
                <w:szCs w:val="21"/>
              </w:rPr>
              <w:t>日</w:t>
            </w:r>
          </w:p>
          <w:p>
            <w:pPr>
              <w:rPr>
                <w:rFonts w:hint="eastAsia" w:ascii="仿宋" w:hAnsi="仿宋" w:eastAsia="仿宋" w:cs="仿宋"/>
                <w:kern w:val="2"/>
                <w:sz w:val="21"/>
                <w:szCs w:val="21"/>
                <w:lang w:val="en-US" w:eastAsia="zh-CN" w:bidi="ar-SA"/>
              </w:rPr>
            </w:pPr>
            <w:r>
              <w:rPr>
                <w:rFonts w:hint="eastAsia" w:ascii="仿宋" w:hAnsi="仿宋" w:eastAsia="仿宋" w:cs="仿宋"/>
                <w:color w:val="000000"/>
                <w:sz w:val="21"/>
                <w:szCs w:val="21"/>
                <w:lang w:val="en-US" w:eastAsia="zh-CN"/>
              </w:rPr>
              <w:t>14：30-17：30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课堂生成与教学机智</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Hans"/>
              </w:rPr>
            </w:pPr>
            <w:r>
              <w:rPr>
                <w:rFonts w:hint="eastAsia" w:ascii="仿宋" w:hAnsi="仿宋" w:eastAsia="仿宋" w:cs="仿宋"/>
                <w:szCs w:val="21"/>
              </w:rPr>
              <w:t>201</w:t>
            </w:r>
            <w:r>
              <w:rPr>
                <w:rFonts w:hint="eastAsia" w:ascii="仿宋" w:hAnsi="仿宋" w:eastAsia="仿宋" w:cs="仿宋"/>
                <w:szCs w:val="21"/>
                <w:lang w:val="en-US" w:eastAsia="zh-CN"/>
              </w:rPr>
              <w:t>3</w:t>
            </w:r>
            <w:r>
              <w:rPr>
                <w:rFonts w:hint="eastAsia" w:ascii="仿宋" w:hAnsi="仿宋" w:eastAsia="仿宋" w:cs="仿宋"/>
                <w:szCs w:val="21"/>
              </w:rPr>
              <w:t>年双五百人才工程项目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2014年</w:t>
            </w: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0</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22</w:t>
            </w:r>
            <w:r>
              <w:rPr>
                <w:rFonts w:hint="eastAsia" w:ascii="仿宋" w:hAnsi="仿宋" w:eastAsia="仿宋" w:cs="仿宋"/>
                <w:color w:val="000000"/>
                <w:sz w:val="21"/>
                <w:szCs w:val="21"/>
              </w:rPr>
              <w:t>日</w:t>
            </w:r>
          </w:p>
          <w:p>
            <w:pP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sz w:val="21"/>
                <w:szCs w:val="21"/>
                <w:lang w:val="en-US" w:eastAsia="zh-CN"/>
              </w:rPr>
              <w:t>14：30-17：30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微格教学技能诊断和训练</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w:t>
            </w:r>
            <w:r>
              <w:rPr>
                <w:rFonts w:hint="eastAsia" w:ascii="仿宋" w:hAnsi="仿宋" w:eastAsia="仿宋" w:cs="仿宋"/>
                <w:szCs w:val="21"/>
                <w:lang w:val="en-US" w:eastAsia="zh-CN"/>
              </w:rPr>
              <w:t>4</w:t>
            </w:r>
            <w:r>
              <w:rPr>
                <w:rFonts w:hint="eastAsia" w:ascii="仿宋" w:hAnsi="仿宋" w:eastAsia="仿宋" w:cs="仿宋"/>
                <w:szCs w:val="21"/>
              </w:rPr>
              <w:t>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2014年</w:t>
            </w: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0</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28</w:t>
            </w:r>
            <w:r>
              <w:rPr>
                <w:rFonts w:hint="eastAsia" w:ascii="仿宋" w:hAnsi="仿宋" w:eastAsia="仿宋" w:cs="仿宋"/>
                <w:color w:val="000000"/>
                <w:sz w:val="21"/>
                <w:szCs w:val="21"/>
              </w:rPr>
              <w:t>日</w:t>
            </w:r>
          </w:p>
          <w:p>
            <w:pP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sz w:val="21"/>
                <w:szCs w:val="21"/>
                <w:lang w:val="en-US" w:eastAsia="zh-CN"/>
              </w:rPr>
              <w:t>8：00-11：30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微格教学技能诊断和训练</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w:t>
            </w:r>
            <w:r>
              <w:rPr>
                <w:rFonts w:hint="eastAsia" w:ascii="仿宋" w:hAnsi="仿宋" w:eastAsia="仿宋" w:cs="仿宋"/>
                <w:szCs w:val="21"/>
                <w:lang w:val="en-US" w:eastAsia="zh-CN"/>
              </w:rPr>
              <w:t>4</w:t>
            </w:r>
            <w:r>
              <w:rPr>
                <w:rFonts w:hint="eastAsia" w:ascii="仿宋" w:hAnsi="仿宋" w:eastAsia="仿宋" w:cs="仿宋"/>
                <w:szCs w:val="21"/>
              </w:rPr>
              <w:t>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2014年</w:t>
            </w: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0</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29</w:t>
            </w:r>
            <w:r>
              <w:rPr>
                <w:rFonts w:hint="eastAsia" w:ascii="仿宋" w:hAnsi="仿宋" w:eastAsia="仿宋" w:cs="仿宋"/>
                <w:color w:val="000000"/>
                <w:sz w:val="21"/>
                <w:szCs w:val="21"/>
              </w:rPr>
              <w:t>日</w:t>
            </w:r>
          </w:p>
          <w:p>
            <w:pP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sz w:val="21"/>
                <w:szCs w:val="21"/>
                <w:lang w:val="en-US" w:eastAsia="zh-CN"/>
              </w:rPr>
              <w:t>一天</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微格教学技能诊断和训练</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w:t>
            </w:r>
            <w:r>
              <w:rPr>
                <w:rFonts w:hint="eastAsia" w:ascii="仿宋" w:hAnsi="仿宋" w:eastAsia="仿宋" w:cs="仿宋"/>
                <w:szCs w:val="21"/>
                <w:lang w:val="en-US" w:eastAsia="zh-CN"/>
              </w:rPr>
              <w:t>4</w:t>
            </w:r>
            <w:r>
              <w:rPr>
                <w:rFonts w:hint="eastAsia" w:ascii="仿宋" w:hAnsi="仿宋" w:eastAsia="仿宋" w:cs="仿宋"/>
                <w:szCs w:val="21"/>
              </w:rPr>
              <w:t>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2014年</w:t>
            </w: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0</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30</w:t>
            </w:r>
            <w:r>
              <w:rPr>
                <w:rFonts w:hint="eastAsia" w:ascii="仿宋" w:hAnsi="仿宋" w:eastAsia="仿宋" w:cs="仿宋"/>
                <w:color w:val="000000"/>
                <w:sz w:val="21"/>
                <w:szCs w:val="21"/>
              </w:rPr>
              <w:t>日</w:t>
            </w:r>
          </w:p>
          <w:p>
            <w:pP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8：00-11：30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微格教学技能诊断和训练</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w:t>
            </w:r>
            <w:r>
              <w:rPr>
                <w:rFonts w:hint="eastAsia" w:ascii="仿宋" w:hAnsi="仿宋" w:eastAsia="仿宋" w:cs="仿宋"/>
                <w:szCs w:val="21"/>
                <w:lang w:val="en-US" w:eastAsia="zh-CN"/>
              </w:rPr>
              <w:t>4</w:t>
            </w:r>
            <w:r>
              <w:rPr>
                <w:rFonts w:hint="eastAsia" w:ascii="仿宋" w:hAnsi="仿宋" w:eastAsia="仿宋" w:cs="仿宋"/>
                <w:szCs w:val="21"/>
              </w:rPr>
              <w:t>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2014年</w:t>
            </w: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日</w:t>
            </w:r>
          </w:p>
          <w:p>
            <w:pP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14：30-17：30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微格教学技能诊断和训练</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w:t>
            </w:r>
            <w:r>
              <w:rPr>
                <w:rFonts w:hint="eastAsia" w:ascii="仿宋" w:hAnsi="仿宋" w:eastAsia="仿宋" w:cs="仿宋"/>
                <w:szCs w:val="21"/>
                <w:lang w:val="en-US" w:eastAsia="zh-CN"/>
              </w:rPr>
              <w:t>4</w:t>
            </w:r>
            <w:r>
              <w:rPr>
                <w:rFonts w:hint="eastAsia" w:ascii="仿宋" w:hAnsi="仿宋" w:eastAsia="仿宋" w:cs="仿宋"/>
                <w:szCs w:val="21"/>
              </w:rPr>
              <w:t>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2014年</w:t>
            </w: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日</w:t>
            </w:r>
          </w:p>
          <w:p>
            <w:pP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8：00-11：30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初中物理教学设计的策略</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w:t>
            </w:r>
            <w:r>
              <w:rPr>
                <w:rFonts w:hint="eastAsia" w:ascii="仿宋" w:hAnsi="仿宋" w:eastAsia="仿宋" w:cs="仿宋"/>
                <w:szCs w:val="21"/>
                <w:lang w:val="en-US" w:eastAsia="zh-CN"/>
              </w:rPr>
              <w:t>4</w:t>
            </w:r>
            <w:r>
              <w:rPr>
                <w:rFonts w:hint="eastAsia" w:ascii="仿宋" w:hAnsi="仿宋" w:eastAsia="仿宋" w:cs="仿宋"/>
                <w:szCs w:val="21"/>
              </w:rPr>
              <w:t>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2014年</w:t>
            </w: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日</w:t>
            </w:r>
          </w:p>
          <w:p>
            <w:pP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14：30-17：30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微格教学技能诊断和训练</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w:t>
            </w:r>
            <w:r>
              <w:rPr>
                <w:rFonts w:hint="eastAsia" w:ascii="仿宋" w:hAnsi="仿宋" w:eastAsia="仿宋" w:cs="仿宋"/>
                <w:szCs w:val="21"/>
                <w:lang w:val="en-US" w:eastAsia="zh-CN"/>
              </w:rPr>
              <w:t>4</w:t>
            </w:r>
            <w:r>
              <w:rPr>
                <w:rFonts w:hint="eastAsia" w:ascii="仿宋" w:hAnsi="仿宋" w:eastAsia="仿宋" w:cs="仿宋"/>
                <w:szCs w:val="21"/>
              </w:rPr>
              <w:t>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2014年</w:t>
            </w: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10</w:t>
            </w:r>
            <w:r>
              <w:rPr>
                <w:rFonts w:hint="eastAsia" w:ascii="仿宋" w:hAnsi="仿宋" w:eastAsia="仿宋" w:cs="仿宋"/>
                <w:color w:val="000000"/>
                <w:sz w:val="21"/>
                <w:szCs w:val="21"/>
              </w:rPr>
              <w:t>日</w:t>
            </w:r>
          </w:p>
          <w:p>
            <w:pP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一天</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微格教学技能诊断和训练</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w:t>
            </w:r>
            <w:r>
              <w:rPr>
                <w:rFonts w:hint="eastAsia" w:ascii="仿宋" w:hAnsi="仿宋" w:eastAsia="仿宋" w:cs="仿宋"/>
                <w:szCs w:val="21"/>
                <w:lang w:val="en-US" w:eastAsia="zh-CN"/>
              </w:rPr>
              <w:t>4</w:t>
            </w:r>
            <w:r>
              <w:rPr>
                <w:rFonts w:hint="eastAsia" w:ascii="仿宋" w:hAnsi="仿宋" w:eastAsia="仿宋" w:cs="仿宋"/>
                <w:szCs w:val="21"/>
              </w:rPr>
              <w:t>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2014年</w:t>
            </w: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13</w:t>
            </w:r>
            <w:r>
              <w:rPr>
                <w:rFonts w:hint="eastAsia" w:ascii="仿宋" w:hAnsi="仿宋" w:eastAsia="仿宋" w:cs="仿宋"/>
                <w:color w:val="000000"/>
                <w:sz w:val="21"/>
                <w:szCs w:val="21"/>
              </w:rPr>
              <w:t>日</w:t>
            </w:r>
          </w:p>
          <w:p>
            <w:pP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sz w:val="21"/>
                <w:szCs w:val="21"/>
                <w:lang w:val="en-US" w:eastAsia="zh-CN"/>
              </w:rPr>
              <w:t>8：00-11：30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初中物理有效教学的策略创新</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w:t>
            </w:r>
            <w:r>
              <w:rPr>
                <w:rFonts w:hint="eastAsia" w:ascii="仿宋" w:hAnsi="仿宋" w:eastAsia="仿宋" w:cs="仿宋"/>
                <w:szCs w:val="21"/>
                <w:lang w:val="en-US" w:eastAsia="zh-CN"/>
              </w:rPr>
              <w:t>4</w:t>
            </w:r>
            <w:r>
              <w:rPr>
                <w:rFonts w:hint="eastAsia" w:ascii="仿宋" w:hAnsi="仿宋" w:eastAsia="仿宋" w:cs="仿宋"/>
                <w:szCs w:val="21"/>
              </w:rPr>
              <w:t>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19</w:t>
            </w:r>
            <w:r>
              <w:rPr>
                <w:rFonts w:hint="eastAsia" w:ascii="仿宋" w:hAnsi="仿宋" w:eastAsia="仿宋" w:cs="仿宋"/>
                <w:color w:val="000000"/>
                <w:sz w:val="21"/>
                <w:szCs w:val="21"/>
              </w:rPr>
              <w:t>日</w:t>
            </w:r>
          </w:p>
          <w:p>
            <w:pP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14：30-17：30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微格教学技能诊断和训练</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w:t>
            </w:r>
            <w:r>
              <w:rPr>
                <w:rFonts w:hint="eastAsia" w:ascii="仿宋" w:hAnsi="仿宋" w:eastAsia="仿宋" w:cs="仿宋"/>
                <w:szCs w:val="21"/>
                <w:lang w:val="en-US" w:eastAsia="zh-CN"/>
              </w:rPr>
              <w:t>4</w:t>
            </w:r>
            <w:r>
              <w:rPr>
                <w:rFonts w:hint="eastAsia" w:ascii="仿宋" w:hAnsi="仿宋" w:eastAsia="仿宋" w:cs="仿宋"/>
                <w:szCs w:val="21"/>
              </w:rPr>
              <w:t>年国培中西部置换脱产研修训项目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2016年7</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17</w:t>
            </w:r>
            <w:r>
              <w:rPr>
                <w:rFonts w:hint="eastAsia" w:ascii="仿宋" w:hAnsi="仿宋" w:eastAsia="仿宋" w:cs="仿宋"/>
                <w:color w:val="000000"/>
                <w:sz w:val="21"/>
                <w:szCs w:val="21"/>
              </w:rPr>
              <w:t>日</w:t>
            </w:r>
          </w:p>
          <w:p>
            <w:pP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14：30-17：30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物理课堂观察诊断与教学问题管理</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2</w:t>
            </w:r>
            <w:r>
              <w:rPr>
                <w:rFonts w:hint="eastAsia" w:ascii="仿宋" w:hAnsi="仿宋" w:eastAsia="仿宋" w:cs="仿宋"/>
                <w:szCs w:val="21"/>
              </w:rPr>
              <w:t>01</w:t>
            </w:r>
            <w:r>
              <w:rPr>
                <w:rFonts w:hint="eastAsia" w:ascii="仿宋" w:hAnsi="仿宋" w:eastAsia="仿宋" w:cs="仿宋"/>
                <w:szCs w:val="21"/>
                <w:lang w:val="en-US" w:eastAsia="zh-CN"/>
              </w:rPr>
              <w:t>6</w:t>
            </w:r>
            <w:r>
              <w:rPr>
                <w:rFonts w:hint="eastAsia" w:ascii="仿宋" w:hAnsi="仿宋" w:eastAsia="仿宋" w:cs="仿宋"/>
                <w:szCs w:val="21"/>
              </w:rPr>
              <w:t>年国培西部置换脱产研修训项目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2016年7</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18</w:t>
            </w:r>
            <w:r>
              <w:rPr>
                <w:rFonts w:hint="eastAsia" w:ascii="仿宋" w:hAnsi="仿宋" w:eastAsia="仿宋" w:cs="仿宋"/>
                <w:color w:val="000000"/>
                <w:sz w:val="21"/>
                <w:szCs w:val="21"/>
              </w:rPr>
              <w:t>日</w:t>
            </w:r>
          </w:p>
          <w:p>
            <w:pP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14：30-17：30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集体备课之——物理优质教学设计的要点及教案样式</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2</w:t>
            </w:r>
            <w:r>
              <w:rPr>
                <w:rFonts w:hint="eastAsia" w:ascii="仿宋" w:hAnsi="仿宋" w:eastAsia="仿宋" w:cs="仿宋"/>
                <w:szCs w:val="21"/>
              </w:rPr>
              <w:t>01</w:t>
            </w:r>
            <w:r>
              <w:rPr>
                <w:rFonts w:hint="eastAsia" w:ascii="仿宋" w:hAnsi="仿宋" w:eastAsia="仿宋" w:cs="仿宋"/>
                <w:szCs w:val="21"/>
                <w:lang w:val="en-US" w:eastAsia="zh-CN"/>
              </w:rPr>
              <w:t>6</w:t>
            </w:r>
            <w:r>
              <w:rPr>
                <w:rFonts w:hint="eastAsia" w:ascii="仿宋" w:hAnsi="仿宋" w:eastAsia="仿宋" w:cs="仿宋"/>
                <w:szCs w:val="21"/>
              </w:rPr>
              <w:t>年国培西部置换脱产研修训项目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2017年7</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18</w:t>
            </w:r>
            <w:r>
              <w:rPr>
                <w:rFonts w:hint="eastAsia" w:ascii="仿宋" w:hAnsi="仿宋" w:eastAsia="仿宋" w:cs="仿宋"/>
                <w:color w:val="000000"/>
                <w:sz w:val="21"/>
                <w:szCs w:val="21"/>
              </w:rPr>
              <w:t>日</w:t>
            </w:r>
          </w:p>
          <w:p>
            <w:pP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8：30-11：30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物理教学课题研究的方法</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国培计划（2017）</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2017年7</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19</w:t>
            </w:r>
            <w:r>
              <w:rPr>
                <w:rFonts w:hint="eastAsia" w:ascii="仿宋" w:hAnsi="仿宋" w:eastAsia="仿宋" w:cs="仿宋"/>
                <w:color w:val="000000"/>
                <w:sz w:val="21"/>
                <w:szCs w:val="21"/>
              </w:rPr>
              <w:t>日</w:t>
            </w:r>
          </w:p>
          <w:p>
            <w:pP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14：30-17：30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物理学科小课题实践</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国培计划（2017）</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2018年</w:t>
            </w: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0</w:t>
            </w:r>
            <w:r>
              <w:rPr>
                <w:rFonts w:hint="eastAsia" w:ascii="仿宋" w:hAnsi="仿宋" w:eastAsia="仿宋" w:cs="仿宋"/>
                <w:color w:val="000000"/>
                <w:sz w:val="21"/>
                <w:szCs w:val="21"/>
              </w:rPr>
              <w:t>月</w:t>
            </w:r>
            <w:r>
              <w:rPr>
                <w:rFonts w:hint="eastAsia" w:ascii="仿宋" w:hAnsi="仿宋" w:eastAsia="仿宋" w:cs="仿宋"/>
                <w:color w:val="000000"/>
                <w:sz w:val="21"/>
                <w:szCs w:val="21"/>
                <w:lang w:val="en-US" w:eastAsia="zh-CN"/>
              </w:rPr>
              <w:t>24</w:t>
            </w:r>
            <w:r>
              <w:rPr>
                <w:rFonts w:hint="eastAsia" w:ascii="仿宋" w:hAnsi="仿宋" w:eastAsia="仿宋" w:cs="仿宋"/>
                <w:color w:val="000000"/>
                <w:sz w:val="21"/>
                <w:szCs w:val="21"/>
              </w:rPr>
              <w:t>日</w:t>
            </w:r>
          </w:p>
          <w:p>
            <w:pP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14：30-17：30</w:t>
            </w:r>
          </w:p>
        </w:tc>
        <w:tc>
          <w:tcPr>
            <w:tcW w:w="1800" w:type="dxa"/>
            <w:tcBorders>
              <w:top w:val="single" w:color="auto" w:sz="4" w:space="0"/>
              <w:left w:val="single" w:color="auto" w:sz="4" w:space="0"/>
              <w:bottom w:val="single" w:color="auto" w:sz="4" w:space="0"/>
              <w:right w:val="single" w:color="000000"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美国中学物理教育及启示</w:t>
            </w:r>
          </w:p>
        </w:tc>
        <w:tc>
          <w:tcPr>
            <w:tcW w:w="2155"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仿宋" w:hAnsi="仿宋" w:eastAsia="仿宋" w:cs="仿宋"/>
                <w:szCs w:val="21"/>
                <w:lang w:val="en-US" w:eastAsia="zh-CN"/>
              </w:rPr>
            </w:pPr>
            <w:r>
              <w:rPr>
                <w:rFonts w:hint="eastAsia" w:ascii="仿宋" w:hAnsi="仿宋" w:eastAsia="仿宋" w:cs="仿宋"/>
                <w:szCs w:val="21"/>
              </w:rPr>
              <w:t>201</w:t>
            </w:r>
            <w:r>
              <w:rPr>
                <w:rFonts w:hint="eastAsia" w:ascii="仿宋" w:hAnsi="仿宋" w:eastAsia="仿宋" w:cs="仿宋"/>
                <w:szCs w:val="21"/>
                <w:lang w:val="en-US" w:eastAsia="zh-CN"/>
              </w:rPr>
              <w:t>8</w:t>
            </w:r>
            <w:r>
              <w:rPr>
                <w:rFonts w:hint="eastAsia" w:ascii="仿宋" w:hAnsi="仿宋" w:eastAsia="仿宋" w:cs="仿宋"/>
                <w:szCs w:val="21"/>
              </w:rPr>
              <w:t>年“双五百”置换培训项目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2019年11月14日9:00-11:20</w:t>
            </w: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初中物理评价设计</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 w:hAnsi="仿宋" w:eastAsia="仿宋" w:cs="仿宋"/>
                <w:szCs w:val="21"/>
              </w:rPr>
              <w:t>20</w:t>
            </w:r>
            <w:r>
              <w:rPr>
                <w:rFonts w:hint="eastAsia" w:ascii="仿宋" w:hAnsi="仿宋" w:eastAsia="仿宋" w:cs="仿宋"/>
                <w:szCs w:val="21"/>
                <w:lang w:val="en-US" w:eastAsia="zh-CN"/>
              </w:rPr>
              <w:t>19</w:t>
            </w:r>
            <w:r>
              <w:rPr>
                <w:rFonts w:hint="eastAsia" w:ascii="仿宋" w:hAnsi="仿宋" w:eastAsia="仿宋" w:cs="仿宋"/>
                <w:szCs w:val="21"/>
              </w:rPr>
              <w:t>年“双五百”置换培训项目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2019年11月20日15:00-17:20</w:t>
            </w: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 w:hAnsi="仿宋" w:eastAsia="仿宋" w:cs="仿宋"/>
                <w:szCs w:val="21"/>
              </w:rPr>
              <w:t>核心素养引领</w:t>
            </w:r>
            <w:r>
              <w:rPr>
                <w:rFonts w:hint="eastAsia" w:ascii="仿宋" w:hAnsi="仿宋" w:eastAsia="仿宋" w:cs="仿宋"/>
                <w:szCs w:val="21"/>
                <w:lang w:val="en-US" w:eastAsia="zh-CN"/>
              </w:rPr>
              <w:t>的</w:t>
            </w:r>
            <w:r>
              <w:rPr>
                <w:rFonts w:hint="eastAsia" w:ascii="仿宋" w:hAnsi="仿宋" w:eastAsia="仿宋" w:cs="仿宋"/>
                <w:szCs w:val="21"/>
              </w:rPr>
              <w:t>初中物理教学</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 w:hAnsi="仿宋" w:eastAsia="仿宋" w:cs="仿宋"/>
                <w:szCs w:val="21"/>
              </w:rPr>
              <w:t>20</w:t>
            </w:r>
            <w:r>
              <w:rPr>
                <w:rFonts w:hint="eastAsia" w:ascii="仿宋" w:hAnsi="仿宋" w:eastAsia="仿宋" w:cs="仿宋"/>
                <w:szCs w:val="21"/>
                <w:lang w:val="en-US" w:eastAsia="zh-CN"/>
              </w:rPr>
              <w:t>19</w:t>
            </w:r>
            <w:r>
              <w:rPr>
                <w:rFonts w:hint="eastAsia" w:ascii="仿宋" w:hAnsi="仿宋" w:eastAsia="仿宋" w:cs="仿宋"/>
                <w:szCs w:val="21"/>
              </w:rPr>
              <w:t>年“双五百”置换培训项目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2020年11月6日9:00-11:20</w:t>
            </w: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 w:hAnsi="仿宋" w:eastAsia="仿宋" w:cs="仿宋"/>
                <w:szCs w:val="21"/>
              </w:rPr>
              <w:t>用核心素养引领初中物理教学</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 w:hAnsi="仿宋" w:eastAsia="仿宋" w:cs="仿宋"/>
                <w:szCs w:val="21"/>
              </w:rPr>
              <w:t>20</w:t>
            </w:r>
            <w:r>
              <w:rPr>
                <w:rFonts w:hint="eastAsia" w:ascii="仿宋" w:hAnsi="仿宋" w:eastAsia="仿宋" w:cs="仿宋"/>
                <w:szCs w:val="21"/>
                <w:lang w:val="en-US" w:eastAsia="zh-CN"/>
              </w:rPr>
              <w:t>20</w:t>
            </w:r>
            <w:r>
              <w:rPr>
                <w:rFonts w:hint="eastAsia" w:ascii="仿宋" w:hAnsi="仿宋" w:eastAsia="仿宋" w:cs="仿宋"/>
                <w:szCs w:val="21"/>
              </w:rPr>
              <w:t>年“双五百”置换培训项目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2020年11月16日9:00-11:20</w:t>
            </w: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 w:hAnsi="仿宋" w:eastAsia="仿宋" w:cs="仿宋"/>
                <w:szCs w:val="21"/>
              </w:rPr>
              <w:t>物理教学课题研究方法及论文撰写</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 w:hAnsi="仿宋" w:eastAsia="仿宋" w:cs="仿宋"/>
                <w:szCs w:val="21"/>
              </w:rPr>
              <w:t>20</w:t>
            </w:r>
            <w:r>
              <w:rPr>
                <w:rFonts w:hint="eastAsia" w:ascii="仿宋" w:hAnsi="仿宋" w:eastAsia="仿宋" w:cs="仿宋"/>
                <w:szCs w:val="21"/>
                <w:lang w:val="en-US" w:eastAsia="zh-CN"/>
              </w:rPr>
              <w:t>20</w:t>
            </w:r>
            <w:r>
              <w:rPr>
                <w:rFonts w:hint="eastAsia" w:ascii="仿宋" w:hAnsi="仿宋" w:eastAsia="仿宋" w:cs="仿宋"/>
                <w:szCs w:val="21"/>
              </w:rPr>
              <w:t>年“双五百”置换培训项目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lang w:eastAsia="zh-Hans"/>
              </w:rPr>
              <w:t>20</w:t>
            </w:r>
            <w:r>
              <w:rPr>
                <w:rFonts w:hint="eastAsia" w:ascii="仿宋" w:hAnsi="仿宋" w:eastAsia="仿宋" w:cs="仿宋"/>
                <w:sz w:val="21"/>
                <w:szCs w:val="21"/>
              </w:rPr>
              <w:t>11</w:t>
            </w:r>
            <w:r>
              <w:rPr>
                <w:rFonts w:hint="eastAsia" w:ascii="仿宋" w:hAnsi="仿宋" w:eastAsia="仿宋" w:cs="仿宋"/>
                <w:sz w:val="21"/>
                <w:szCs w:val="21"/>
                <w:lang w:eastAsia="zh-Hans"/>
              </w:rPr>
              <w:t>年</w:t>
            </w:r>
            <w:r>
              <w:rPr>
                <w:rFonts w:hint="eastAsia" w:ascii="仿宋" w:hAnsi="仿宋" w:eastAsia="仿宋" w:cs="仿宋"/>
                <w:sz w:val="21"/>
                <w:szCs w:val="21"/>
              </w:rPr>
              <w:t>9</w:t>
            </w:r>
            <w:r>
              <w:rPr>
                <w:rFonts w:hint="eastAsia" w:ascii="仿宋" w:hAnsi="仿宋" w:eastAsia="仿宋" w:cs="仿宋"/>
                <w:sz w:val="21"/>
                <w:szCs w:val="21"/>
                <w:lang w:eastAsia="zh-Hans"/>
              </w:rPr>
              <w:t>月</w:t>
            </w:r>
            <w:r>
              <w:rPr>
                <w:rFonts w:hint="eastAsia" w:ascii="仿宋" w:hAnsi="仿宋" w:eastAsia="仿宋" w:cs="仿宋"/>
                <w:sz w:val="21"/>
                <w:szCs w:val="21"/>
              </w:rPr>
              <w:t>24</w:t>
            </w:r>
            <w:r>
              <w:rPr>
                <w:rFonts w:hint="eastAsia" w:ascii="仿宋" w:hAnsi="仿宋" w:eastAsia="仿宋" w:cs="仿宋"/>
                <w:sz w:val="21"/>
                <w:szCs w:val="21"/>
                <w:lang w:eastAsia="zh-Hans"/>
              </w:rPr>
              <w:t>日</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0"/>
                <w:sz w:val="21"/>
                <w:szCs w:val="21"/>
              </w:rPr>
              <w:t>光的反射</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周末流动项目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lang w:eastAsia="zh-Hans"/>
              </w:rPr>
              <w:t>20</w:t>
            </w:r>
            <w:r>
              <w:rPr>
                <w:rFonts w:hint="eastAsia" w:ascii="仿宋" w:hAnsi="仿宋" w:eastAsia="仿宋" w:cs="仿宋"/>
                <w:sz w:val="21"/>
                <w:szCs w:val="21"/>
              </w:rPr>
              <w:t>11</w:t>
            </w:r>
            <w:r>
              <w:rPr>
                <w:rFonts w:hint="eastAsia" w:ascii="仿宋" w:hAnsi="仿宋" w:eastAsia="仿宋" w:cs="仿宋"/>
                <w:sz w:val="21"/>
                <w:szCs w:val="21"/>
                <w:lang w:eastAsia="zh-Hans"/>
              </w:rPr>
              <w:t>年</w:t>
            </w:r>
            <w:r>
              <w:rPr>
                <w:rFonts w:hint="eastAsia" w:ascii="仿宋" w:hAnsi="仿宋" w:eastAsia="仿宋" w:cs="仿宋"/>
                <w:sz w:val="21"/>
                <w:szCs w:val="21"/>
              </w:rPr>
              <w:t>11</w:t>
            </w:r>
            <w:r>
              <w:rPr>
                <w:rFonts w:hint="eastAsia" w:ascii="仿宋" w:hAnsi="仿宋" w:eastAsia="仿宋" w:cs="仿宋"/>
                <w:sz w:val="21"/>
                <w:szCs w:val="21"/>
                <w:lang w:eastAsia="zh-Hans"/>
              </w:rPr>
              <w:t>月</w:t>
            </w:r>
            <w:r>
              <w:rPr>
                <w:rFonts w:hint="eastAsia" w:ascii="仿宋" w:hAnsi="仿宋" w:eastAsia="仿宋" w:cs="仿宋"/>
                <w:sz w:val="21"/>
                <w:szCs w:val="21"/>
              </w:rPr>
              <w:t>26</w:t>
            </w:r>
            <w:r>
              <w:rPr>
                <w:rFonts w:hint="eastAsia" w:ascii="仿宋" w:hAnsi="仿宋" w:eastAsia="仿宋" w:cs="仿宋"/>
                <w:sz w:val="21"/>
                <w:szCs w:val="21"/>
                <w:lang w:eastAsia="zh-Hans"/>
              </w:rPr>
              <w:t>日</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讲座</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lang w:val="en-US" w:eastAsia="zh-CN"/>
              </w:rPr>
              <w:t>周末流动项目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lang w:eastAsia="zh-Hans"/>
              </w:rPr>
              <w:t>20</w:t>
            </w:r>
            <w:r>
              <w:rPr>
                <w:rFonts w:hint="eastAsia" w:ascii="仿宋" w:hAnsi="仿宋" w:eastAsia="仿宋" w:cs="仿宋"/>
                <w:sz w:val="21"/>
                <w:szCs w:val="21"/>
              </w:rPr>
              <w:t>12</w:t>
            </w:r>
            <w:r>
              <w:rPr>
                <w:rFonts w:hint="eastAsia" w:ascii="仿宋" w:hAnsi="仿宋" w:eastAsia="仿宋" w:cs="仿宋"/>
                <w:sz w:val="21"/>
                <w:szCs w:val="21"/>
                <w:lang w:eastAsia="zh-Hans"/>
              </w:rPr>
              <w:t>年</w:t>
            </w:r>
            <w:r>
              <w:rPr>
                <w:rFonts w:hint="eastAsia" w:ascii="仿宋" w:hAnsi="仿宋" w:eastAsia="仿宋" w:cs="仿宋"/>
                <w:sz w:val="21"/>
                <w:szCs w:val="21"/>
              </w:rPr>
              <w:t>5</w:t>
            </w:r>
            <w:r>
              <w:rPr>
                <w:rFonts w:hint="eastAsia" w:ascii="仿宋" w:hAnsi="仿宋" w:eastAsia="仿宋" w:cs="仿宋"/>
                <w:sz w:val="21"/>
                <w:szCs w:val="21"/>
                <w:lang w:eastAsia="zh-Hans"/>
              </w:rPr>
              <w:t>月</w:t>
            </w:r>
            <w:r>
              <w:rPr>
                <w:rFonts w:hint="eastAsia" w:ascii="仿宋" w:hAnsi="仿宋" w:eastAsia="仿宋" w:cs="仿宋"/>
                <w:sz w:val="21"/>
                <w:szCs w:val="21"/>
              </w:rPr>
              <w:t>18</w:t>
            </w:r>
            <w:r>
              <w:rPr>
                <w:rFonts w:hint="eastAsia" w:ascii="仿宋" w:hAnsi="仿宋" w:eastAsia="仿宋" w:cs="仿宋"/>
                <w:sz w:val="21"/>
                <w:szCs w:val="21"/>
                <w:lang w:eastAsia="zh-Hans"/>
              </w:rPr>
              <w:t>日</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讲座</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lang w:val="en-US" w:eastAsia="zh-CN"/>
              </w:rPr>
              <w:t>周末流动项目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lang w:eastAsia="zh-Hans"/>
              </w:rPr>
              <w:t>20</w:t>
            </w:r>
            <w:r>
              <w:rPr>
                <w:rFonts w:hint="eastAsia" w:ascii="仿宋" w:hAnsi="仿宋" w:eastAsia="仿宋" w:cs="仿宋"/>
                <w:sz w:val="21"/>
                <w:szCs w:val="21"/>
              </w:rPr>
              <w:t>12</w:t>
            </w:r>
            <w:r>
              <w:rPr>
                <w:rFonts w:hint="eastAsia" w:ascii="仿宋" w:hAnsi="仿宋" w:eastAsia="仿宋" w:cs="仿宋"/>
                <w:sz w:val="21"/>
                <w:szCs w:val="21"/>
                <w:lang w:eastAsia="zh-Hans"/>
              </w:rPr>
              <w:t>年</w:t>
            </w:r>
            <w:r>
              <w:rPr>
                <w:rFonts w:hint="eastAsia" w:ascii="仿宋" w:hAnsi="仿宋" w:eastAsia="仿宋" w:cs="仿宋"/>
                <w:sz w:val="21"/>
                <w:szCs w:val="21"/>
              </w:rPr>
              <w:t>6</w:t>
            </w:r>
            <w:r>
              <w:rPr>
                <w:rFonts w:hint="eastAsia" w:ascii="仿宋" w:hAnsi="仿宋" w:eastAsia="仿宋" w:cs="仿宋"/>
                <w:sz w:val="21"/>
                <w:szCs w:val="21"/>
                <w:lang w:eastAsia="zh-Hans"/>
              </w:rPr>
              <w:t>月</w:t>
            </w:r>
            <w:r>
              <w:rPr>
                <w:rFonts w:hint="eastAsia" w:ascii="仿宋" w:hAnsi="仿宋" w:eastAsia="仿宋" w:cs="仿宋"/>
                <w:sz w:val="21"/>
                <w:szCs w:val="21"/>
              </w:rPr>
              <w:t>2</w:t>
            </w:r>
            <w:r>
              <w:rPr>
                <w:rFonts w:hint="eastAsia" w:ascii="仿宋" w:hAnsi="仿宋" w:eastAsia="仿宋" w:cs="仿宋"/>
                <w:sz w:val="21"/>
                <w:szCs w:val="21"/>
                <w:lang w:eastAsia="zh-Hans"/>
              </w:rPr>
              <w:t>日</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0"/>
                <w:sz w:val="21"/>
                <w:szCs w:val="21"/>
              </w:rPr>
              <w:t>磁现象</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lang w:val="en-US" w:eastAsia="zh-CN"/>
              </w:rPr>
              <w:t>周末流动项目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lang w:eastAsia="zh-Hans"/>
              </w:rPr>
              <w:t>20</w:t>
            </w:r>
            <w:r>
              <w:rPr>
                <w:rFonts w:hint="eastAsia" w:ascii="仿宋" w:hAnsi="仿宋" w:eastAsia="仿宋" w:cs="仿宋"/>
                <w:sz w:val="21"/>
                <w:szCs w:val="21"/>
              </w:rPr>
              <w:t>13</w:t>
            </w:r>
            <w:r>
              <w:rPr>
                <w:rFonts w:hint="eastAsia" w:ascii="仿宋" w:hAnsi="仿宋" w:eastAsia="仿宋" w:cs="仿宋"/>
                <w:sz w:val="21"/>
                <w:szCs w:val="21"/>
                <w:lang w:eastAsia="zh-Hans"/>
              </w:rPr>
              <w:t>年</w:t>
            </w:r>
            <w:r>
              <w:rPr>
                <w:rFonts w:hint="eastAsia" w:ascii="仿宋" w:hAnsi="仿宋" w:eastAsia="仿宋" w:cs="仿宋"/>
                <w:sz w:val="21"/>
                <w:szCs w:val="21"/>
              </w:rPr>
              <w:t>5</w:t>
            </w:r>
            <w:r>
              <w:rPr>
                <w:rFonts w:hint="eastAsia" w:ascii="仿宋" w:hAnsi="仿宋" w:eastAsia="仿宋" w:cs="仿宋"/>
                <w:sz w:val="21"/>
                <w:szCs w:val="21"/>
                <w:lang w:eastAsia="zh-Hans"/>
              </w:rPr>
              <w:t>月</w:t>
            </w:r>
            <w:r>
              <w:rPr>
                <w:rFonts w:hint="eastAsia" w:ascii="仿宋" w:hAnsi="仿宋" w:eastAsia="仿宋" w:cs="仿宋"/>
                <w:sz w:val="21"/>
                <w:szCs w:val="21"/>
              </w:rPr>
              <w:t>24</w:t>
            </w:r>
            <w:r>
              <w:rPr>
                <w:rFonts w:hint="eastAsia" w:ascii="仿宋" w:hAnsi="仿宋" w:eastAsia="仿宋" w:cs="仿宋"/>
                <w:sz w:val="21"/>
                <w:szCs w:val="21"/>
                <w:lang w:eastAsia="zh-Hans"/>
              </w:rPr>
              <w:t>日</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电功率</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lang w:val="en-US" w:eastAsia="zh-CN"/>
              </w:rPr>
              <w:t>周末流动项目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lang w:eastAsia="zh-Hans"/>
              </w:rPr>
              <w:t>20</w:t>
            </w:r>
            <w:r>
              <w:rPr>
                <w:rFonts w:hint="eastAsia" w:ascii="仿宋" w:hAnsi="仿宋" w:eastAsia="仿宋" w:cs="仿宋"/>
                <w:sz w:val="21"/>
                <w:szCs w:val="21"/>
              </w:rPr>
              <w:t>13</w:t>
            </w:r>
            <w:r>
              <w:rPr>
                <w:rFonts w:hint="eastAsia" w:ascii="仿宋" w:hAnsi="仿宋" w:eastAsia="仿宋" w:cs="仿宋"/>
                <w:sz w:val="21"/>
                <w:szCs w:val="21"/>
                <w:lang w:eastAsia="zh-Hans"/>
              </w:rPr>
              <w:t>年</w:t>
            </w:r>
            <w:r>
              <w:rPr>
                <w:rFonts w:hint="eastAsia" w:ascii="仿宋" w:hAnsi="仿宋" w:eastAsia="仿宋" w:cs="仿宋"/>
                <w:sz w:val="21"/>
                <w:szCs w:val="21"/>
              </w:rPr>
              <w:t>10</w:t>
            </w:r>
            <w:r>
              <w:rPr>
                <w:rFonts w:hint="eastAsia" w:ascii="仿宋" w:hAnsi="仿宋" w:eastAsia="仿宋" w:cs="仿宋"/>
                <w:sz w:val="21"/>
                <w:szCs w:val="21"/>
                <w:lang w:eastAsia="zh-Hans"/>
              </w:rPr>
              <w:t>月</w:t>
            </w:r>
            <w:r>
              <w:rPr>
                <w:rFonts w:hint="eastAsia" w:ascii="仿宋" w:hAnsi="仿宋" w:eastAsia="仿宋" w:cs="仿宋"/>
                <w:sz w:val="21"/>
                <w:szCs w:val="21"/>
              </w:rPr>
              <w:t>19</w:t>
            </w:r>
            <w:r>
              <w:rPr>
                <w:rFonts w:hint="eastAsia" w:ascii="仿宋" w:hAnsi="仿宋" w:eastAsia="仿宋" w:cs="仿宋"/>
                <w:sz w:val="21"/>
                <w:szCs w:val="21"/>
                <w:lang w:eastAsia="zh-Hans"/>
              </w:rPr>
              <w:t>日</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电压</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lang w:val="en-US" w:eastAsia="zh-CN"/>
              </w:rPr>
              <w:t>周末流动项目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1"/>
                <w:szCs w:val="21"/>
                <w:lang w:val="en-US" w:eastAsia="zh-Hans" w:bidi="ar-SA"/>
              </w:rPr>
            </w:pPr>
            <w:r>
              <w:rPr>
                <w:rFonts w:hint="eastAsia" w:ascii="仿宋" w:hAnsi="仿宋" w:eastAsia="仿宋" w:cs="仿宋"/>
                <w:sz w:val="21"/>
                <w:szCs w:val="21"/>
                <w:lang w:eastAsia="zh-Hans"/>
              </w:rPr>
              <w:t>20</w:t>
            </w:r>
            <w:r>
              <w:rPr>
                <w:rFonts w:hint="eastAsia" w:ascii="仿宋" w:hAnsi="仿宋" w:eastAsia="仿宋" w:cs="仿宋"/>
                <w:sz w:val="21"/>
                <w:szCs w:val="21"/>
              </w:rPr>
              <w:t>13</w:t>
            </w:r>
            <w:r>
              <w:rPr>
                <w:rFonts w:hint="eastAsia" w:ascii="仿宋" w:hAnsi="仿宋" w:eastAsia="仿宋" w:cs="仿宋"/>
                <w:sz w:val="21"/>
                <w:szCs w:val="21"/>
                <w:lang w:eastAsia="zh-Hans"/>
              </w:rPr>
              <w:t>年</w:t>
            </w:r>
            <w:r>
              <w:rPr>
                <w:rFonts w:hint="eastAsia" w:ascii="仿宋" w:hAnsi="仿宋" w:eastAsia="仿宋" w:cs="仿宋"/>
                <w:sz w:val="21"/>
                <w:szCs w:val="21"/>
              </w:rPr>
              <w:t>9</w:t>
            </w:r>
            <w:r>
              <w:rPr>
                <w:rFonts w:hint="eastAsia" w:ascii="仿宋" w:hAnsi="仿宋" w:eastAsia="仿宋" w:cs="仿宋"/>
                <w:sz w:val="21"/>
                <w:szCs w:val="21"/>
                <w:lang w:eastAsia="zh-Hans"/>
              </w:rPr>
              <w:t>月</w:t>
            </w:r>
            <w:r>
              <w:rPr>
                <w:rFonts w:hint="eastAsia" w:ascii="仿宋" w:hAnsi="仿宋" w:eastAsia="仿宋" w:cs="仿宋"/>
                <w:sz w:val="21"/>
                <w:szCs w:val="21"/>
              </w:rPr>
              <w:t>13</w:t>
            </w:r>
            <w:r>
              <w:rPr>
                <w:rFonts w:hint="eastAsia" w:ascii="仿宋" w:hAnsi="仿宋" w:eastAsia="仿宋" w:cs="仿宋"/>
                <w:sz w:val="21"/>
                <w:szCs w:val="21"/>
                <w:lang w:eastAsia="zh-Hans"/>
              </w:rPr>
              <w:t>日</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运动的快慢</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lang w:val="en-US" w:eastAsia="zh-CN"/>
              </w:rPr>
              <w:t>周末流动项目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1"/>
                <w:szCs w:val="21"/>
                <w:lang w:val="en-US" w:eastAsia="zh-Hans" w:bidi="ar-SA"/>
              </w:rPr>
            </w:pPr>
            <w:r>
              <w:rPr>
                <w:rFonts w:hint="eastAsia" w:ascii="仿宋" w:hAnsi="仿宋" w:eastAsia="仿宋" w:cs="仿宋"/>
                <w:sz w:val="21"/>
                <w:szCs w:val="21"/>
                <w:lang w:eastAsia="zh-Hans"/>
              </w:rPr>
              <w:t>20</w:t>
            </w:r>
            <w:r>
              <w:rPr>
                <w:rFonts w:hint="eastAsia" w:ascii="仿宋" w:hAnsi="仿宋" w:eastAsia="仿宋" w:cs="仿宋"/>
                <w:sz w:val="21"/>
                <w:szCs w:val="21"/>
              </w:rPr>
              <w:t>13</w:t>
            </w:r>
            <w:r>
              <w:rPr>
                <w:rFonts w:hint="eastAsia" w:ascii="仿宋" w:hAnsi="仿宋" w:eastAsia="仿宋" w:cs="仿宋"/>
                <w:sz w:val="21"/>
                <w:szCs w:val="21"/>
                <w:lang w:eastAsia="zh-Hans"/>
              </w:rPr>
              <w:t>年</w:t>
            </w:r>
            <w:r>
              <w:rPr>
                <w:rFonts w:hint="eastAsia" w:ascii="仿宋" w:hAnsi="仿宋" w:eastAsia="仿宋" w:cs="仿宋"/>
                <w:sz w:val="21"/>
                <w:szCs w:val="21"/>
              </w:rPr>
              <w:t>10</w:t>
            </w:r>
            <w:r>
              <w:rPr>
                <w:rFonts w:hint="eastAsia" w:ascii="仿宋" w:hAnsi="仿宋" w:eastAsia="仿宋" w:cs="仿宋"/>
                <w:sz w:val="21"/>
                <w:szCs w:val="21"/>
                <w:lang w:eastAsia="zh-Hans"/>
              </w:rPr>
              <w:t>月</w:t>
            </w:r>
            <w:r>
              <w:rPr>
                <w:rFonts w:hint="eastAsia" w:ascii="仿宋" w:hAnsi="仿宋" w:eastAsia="仿宋" w:cs="仿宋"/>
                <w:sz w:val="21"/>
                <w:szCs w:val="21"/>
              </w:rPr>
              <w:t>19</w:t>
            </w:r>
            <w:r>
              <w:rPr>
                <w:rFonts w:hint="eastAsia" w:ascii="仿宋" w:hAnsi="仿宋" w:eastAsia="仿宋" w:cs="仿宋"/>
                <w:sz w:val="21"/>
                <w:szCs w:val="21"/>
                <w:lang w:eastAsia="zh-Hans"/>
              </w:rPr>
              <w:t>日</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温度</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lang w:val="en-US" w:eastAsia="zh-CN"/>
              </w:rPr>
              <w:t>周末流动项目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1"/>
                <w:szCs w:val="21"/>
                <w:lang w:val="en-US" w:eastAsia="zh-Hans" w:bidi="ar-SA"/>
              </w:rPr>
            </w:pPr>
            <w:r>
              <w:rPr>
                <w:rFonts w:hint="eastAsia" w:ascii="仿宋" w:hAnsi="仿宋" w:eastAsia="仿宋" w:cs="仿宋"/>
                <w:sz w:val="21"/>
                <w:szCs w:val="21"/>
                <w:lang w:eastAsia="zh-Hans"/>
              </w:rPr>
              <w:t>20</w:t>
            </w:r>
            <w:r>
              <w:rPr>
                <w:rFonts w:hint="eastAsia" w:ascii="仿宋" w:hAnsi="仿宋" w:eastAsia="仿宋" w:cs="仿宋"/>
                <w:sz w:val="21"/>
                <w:szCs w:val="21"/>
              </w:rPr>
              <w:t>14</w:t>
            </w:r>
            <w:r>
              <w:rPr>
                <w:rFonts w:hint="eastAsia" w:ascii="仿宋" w:hAnsi="仿宋" w:eastAsia="仿宋" w:cs="仿宋"/>
                <w:sz w:val="21"/>
                <w:szCs w:val="21"/>
                <w:lang w:eastAsia="zh-Hans"/>
              </w:rPr>
              <w:t>年</w:t>
            </w:r>
            <w:r>
              <w:rPr>
                <w:rFonts w:hint="eastAsia" w:ascii="仿宋" w:hAnsi="仿宋" w:eastAsia="仿宋" w:cs="仿宋"/>
                <w:sz w:val="21"/>
                <w:szCs w:val="21"/>
              </w:rPr>
              <w:t>9</w:t>
            </w:r>
            <w:r>
              <w:rPr>
                <w:rFonts w:hint="eastAsia" w:ascii="仿宋" w:hAnsi="仿宋" w:eastAsia="仿宋" w:cs="仿宋"/>
                <w:sz w:val="21"/>
                <w:szCs w:val="21"/>
                <w:lang w:eastAsia="zh-Hans"/>
              </w:rPr>
              <w:t>月</w:t>
            </w:r>
            <w:r>
              <w:rPr>
                <w:rFonts w:hint="eastAsia" w:ascii="仿宋" w:hAnsi="仿宋" w:eastAsia="仿宋" w:cs="仿宋"/>
                <w:sz w:val="21"/>
                <w:szCs w:val="21"/>
              </w:rPr>
              <w:t>19</w:t>
            </w:r>
            <w:r>
              <w:rPr>
                <w:rFonts w:hint="eastAsia" w:ascii="仿宋" w:hAnsi="仿宋" w:eastAsia="仿宋" w:cs="仿宋"/>
                <w:sz w:val="21"/>
                <w:szCs w:val="21"/>
                <w:lang w:eastAsia="zh-Hans"/>
              </w:rPr>
              <w:t>日</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能量的转化与守恒</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lang w:val="en-US" w:eastAsia="zh-CN"/>
              </w:rPr>
              <w:t>周末流动项目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1"/>
                <w:szCs w:val="21"/>
                <w:lang w:val="en-US" w:eastAsia="zh-Hans" w:bidi="ar-SA"/>
              </w:rPr>
            </w:pPr>
            <w:r>
              <w:rPr>
                <w:rFonts w:hint="eastAsia" w:ascii="仿宋" w:hAnsi="仿宋" w:eastAsia="仿宋" w:cs="仿宋"/>
                <w:sz w:val="21"/>
                <w:szCs w:val="21"/>
                <w:lang w:eastAsia="zh-Hans"/>
              </w:rPr>
              <w:t>20</w:t>
            </w:r>
            <w:r>
              <w:rPr>
                <w:rFonts w:hint="eastAsia" w:ascii="仿宋" w:hAnsi="仿宋" w:eastAsia="仿宋" w:cs="仿宋"/>
                <w:sz w:val="21"/>
                <w:szCs w:val="21"/>
              </w:rPr>
              <w:t>14</w:t>
            </w:r>
            <w:r>
              <w:rPr>
                <w:rFonts w:hint="eastAsia" w:ascii="仿宋" w:hAnsi="仿宋" w:eastAsia="仿宋" w:cs="仿宋"/>
                <w:sz w:val="21"/>
                <w:szCs w:val="21"/>
                <w:lang w:eastAsia="zh-Hans"/>
              </w:rPr>
              <w:t>年</w:t>
            </w:r>
            <w:r>
              <w:rPr>
                <w:rFonts w:hint="eastAsia" w:ascii="仿宋" w:hAnsi="仿宋" w:eastAsia="仿宋" w:cs="仿宋"/>
                <w:sz w:val="21"/>
                <w:szCs w:val="21"/>
              </w:rPr>
              <w:t>9</w:t>
            </w:r>
            <w:r>
              <w:rPr>
                <w:rFonts w:hint="eastAsia" w:ascii="仿宋" w:hAnsi="仿宋" w:eastAsia="仿宋" w:cs="仿宋"/>
                <w:sz w:val="21"/>
                <w:szCs w:val="21"/>
                <w:lang w:eastAsia="zh-Hans"/>
              </w:rPr>
              <w:t>月</w:t>
            </w:r>
            <w:r>
              <w:rPr>
                <w:rFonts w:hint="eastAsia" w:ascii="仿宋" w:hAnsi="仿宋" w:eastAsia="仿宋" w:cs="仿宋"/>
                <w:sz w:val="21"/>
                <w:szCs w:val="21"/>
              </w:rPr>
              <w:t>20</w:t>
            </w:r>
            <w:r>
              <w:rPr>
                <w:rFonts w:hint="eastAsia" w:ascii="仿宋" w:hAnsi="仿宋" w:eastAsia="仿宋" w:cs="仿宋"/>
                <w:sz w:val="21"/>
                <w:szCs w:val="21"/>
                <w:lang w:eastAsia="zh-Hans"/>
              </w:rPr>
              <w:t>日</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声音的产生与传播</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lang w:val="en-US" w:eastAsia="zh-CN"/>
              </w:rPr>
              <w:t>周末流动项目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1"/>
                <w:szCs w:val="21"/>
                <w:lang w:val="en-US" w:eastAsia="zh-Hans" w:bidi="ar-SA"/>
              </w:rPr>
            </w:pPr>
            <w:r>
              <w:rPr>
                <w:rFonts w:hint="eastAsia" w:ascii="仿宋" w:hAnsi="仿宋" w:eastAsia="仿宋" w:cs="仿宋"/>
                <w:kern w:val="2"/>
                <w:sz w:val="21"/>
                <w:szCs w:val="21"/>
                <w:lang w:val="en-US" w:eastAsia="zh-CN" w:bidi="ar"/>
              </w:rPr>
              <w:t>2016年9月23日</w:t>
            </w:r>
          </w:p>
        </w:tc>
        <w:tc>
          <w:tcPr>
            <w:tcW w:w="1810" w:type="dxa"/>
            <w:gridSpan w:val="2"/>
            <w:tcBorders>
              <w:top w:val="single" w:color="auto" w:sz="4" w:space="0"/>
              <w:left w:val="single" w:color="auto" w:sz="4" w:space="0"/>
              <w:bottom w:val="single" w:color="auto" w:sz="4" w:space="0"/>
              <w:right w:val="single" w:color="000000" w:sz="4" w:space="0"/>
            </w:tcBorders>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
              </w:rPr>
              <w:t>电势差和电场强度的关系</w:t>
            </w: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lang w:val="en-US" w:eastAsia="zh-CN"/>
              </w:rPr>
              <w:t>周末流动项目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181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14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988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指导学生实习、论文、实践情况</w:t>
            </w:r>
          </w:p>
        </w:tc>
      </w:tr>
      <w:tr>
        <w:tblPrEx>
          <w:tblCellMar>
            <w:top w:w="0" w:type="dxa"/>
            <w:left w:w="108" w:type="dxa"/>
            <w:bottom w:w="0" w:type="dxa"/>
            <w:right w:w="108" w:type="dxa"/>
          </w:tblCellMar>
        </w:tblPrEx>
        <w:trPr>
          <w:trHeight w:val="1474" w:hRule="atLeast"/>
        </w:trPr>
        <w:tc>
          <w:tcPr>
            <w:tcW w:w="9782" w:type="dxa"/>
            <w:gridSpan w:val="9"/>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指导教育实习：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2011年9月—12月，负责指导2008级物理班教育实习及岗前强化培训，并获得 2011年度顶岗实习管理“先进工作者”；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2012年9月—12月，指导2009级物理班教育实习及岗前强化培训；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2013年9月—12月，负责指导2010级物理班教育实习及岗前强化培训， 并获得 2013年度顶岗实习管理“先进工作者”；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2014年9月—12月，负责指导2011级物理班教育实习及岗前强化培训，并获得2014年度顶岗实习管理“先进工作者”；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2016年9月，参与指导2012级物理班教育实习岗前强化培训；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2017年9月—12月，参与指导2014级物理班教育实习及岗前强化培训；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2019年9月—12月，参与指导2016级物理班教育实习及岗前强化培训；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2020年9月—12月，参与指导2017级物理班教育实习及岗前强化培训；</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指导毕业论文：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2011年指导2007级物理师范生8篇毕业论文；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2012年指导2008级物理师范生12篇毕业论文；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2013年指导2009级物理师范生8篇毕业论文；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2014年指导2010级物理师范生12篇毕业论文；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2015年指导2011级物理师范生7篇毕业论文；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2017年指导2013级物理师范生8篇毕业论文；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2018年指导2014级物理师范生5篇毕业论文；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2019年指导2015级物理师范生5篇毕业论文，指导2017级教育硕士论文1篇；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2020年指导2016级物理师范生5篇毕业论文，指导2018级教育硕士论文2篇；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指导学生参加学科竞赛：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2011年指导学生参加第三届“人教社杯”大学生物理教学技能竞赛；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2011年指导学生参加第四届“东芝杯”理科师范生教学创新大赛；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2012年指导学生参加第四届“人教社杯”大学生物理教学技能竞赛；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2012年指导学生参加第五届“东芝杯”理科师范生教学创新大赛；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2013年指导学生参加第五届“人教社杯”大学生物理教学技能竞赛；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2014年指导学生参加第六届“立思杯”大学生与研究生物理教学技能暨自制教具与设计展评；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2015年指导学生参加第七届“立思杯”大学生与研究生物理教学技能暨自制教具与设计展评；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2017年指导学生参加第九届大学生与研究生物理教学技能展评；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2017年指导学生参加第九届大学生与研究生物理自制教具与设计活动展评；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2017年指导学生参加第五届全国师范学院师范生教学技能竞赛；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2018年指导学生参加第十届大学生与研究生物理教学技能展评；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2018年指导学生参加第十届大学生与研究生物理自制教具与设计活动展评；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2019年指导学生参加第七届“华夏杯”全国物理教学创新大赛暨物理教育研究论坛活动；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2019年指导学生参加全国第十一届大学生与研究生物理教学技能展评；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2019年指导学生参加海南省首届大学生创新教具制作展示活动；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2019年指导学生参加海南省首届大学生教学技能展示活动；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2020年指导学生参加第六届全国师范学院师范生教学技能竞赛；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2020年指导学生参加第二届全国师范生微课大赛；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2020年指导学生参加海南省第二届大学生创新教具制作展示活动；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p>
        </w:tc>
      </w:tr>
    </w:tbl>
    <w:p>
      <w:r>
        <w:br w:type="page"/>
      </w:r>
    </w:p>
    <w:tbl>
      <w:tblPr>
        <w:tblStyle w:val="5"/>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kern w:val="0"/>
                <w:szCs w:val="21"/>
                <w:lang w:eastAsia="zh-CN"/>
              </w:rPr>
            </w:pPr>
            <w:r>
              <w:rPr>
                <w:rFonts w:hint="eastAsia" w:ascii="仿宋_GB2312" w:hAnsi="宋体" w:eastAsia="仿宋_GB2312" w:cs="宋体"/>
                <w:b/>
                <w:bCs/>
                <w:kern w:val="0"/>
                <w:szCs w:val="21"/>
              </w:rPr>
              <w:t>不分等级</w:t>
            </w:r>
          </w:p>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val="0"/>
                <w:bCs w:val="0"/>
                <w:kern w:val="0"/>
                <w:szCs w:val="21"/>
              </w:rPr>
            </w:pPr>
            <w:r>
              <w:rPr>
                <w:rFonts w:hint="eastAsia" w:ascii="仿宋_GB2312" w:hAnsi="宋体" w:eastAsia="仿宋_GB2312" w:cs="宋体"/>
                <w:b w:val="0"/>
                <w:bCs w:val="0"/>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val="0"/>
                <w:bCs w:val="0"/>
                <w:kern w:val="0"/>
                <w:szCs w:val="21"/>
              </w:rPr>
            </w:pPr>
            <w:r>
              <w:rPr>
                <w:rFonts w:hint="eastAsia" w:ascii="仿宋_GB2312" w:hAnsi="宋体" w:eastAsia="仿宋_GB2312" w:cs="宋体"/>
                <w:b w:val="0"/>
                <w:bCs w:val="0"/>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val="0"/>
                <w:bCs w:val="0"/>
                <w:kern w:val="0"/>
                <w:szCs w:val="21"/>
              </w:rPr>
            </w:pPr>
            <w:r>
              <w:rPr>
                <w:rFonts w:hint="eastAsia" w:ascii="仿宋_GB2312" w:hAnsi="宋体" w:eastAsia="仿宋_GB2312" w:cs="宋体"/>
                <w:b w:val="0"/>
                <w:bCs w:val="0"/>
                <w:kern w:val="0"/>
                <w:szCs w:val="21"/>
                <w:lang w:val="en-US" w:eastAsia="zh-CN"/>
              </w:rPr>
              <w:t>100</w:t>
            </w:r>
            <w:r>
              <w:rPr>
                <w:rFonts w:hint="eastAsia" w:ascii="仿宋_GB2312" w:hAnsi="宋体" w:eastAsia="仿宋_GB2312" w:cs="宋体"/>
                <w:b w:val="0"/>
                <w:bCs w:val="0"/>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val="0"/>
                <w:bCs w:val="0"/>
                <w:kern w:val="0"/>
                <w:szCs w:val="21"/>
              </w:rPr>
            </w:pPr>
            <w:r>
              <w:rPr>
                <w:rFonts w:hint="eastAsia" w:ascii="仿宋_GB2312" w:hAnsi="宋体" w:eastAsia="仿宋_GB2312" w:cs="宋体"/>
                <w:b w:val="0"/>
                <w:bCs w:val="0"/>
                <w:kern w:val="0"/>
                <w:szCs w:val="21"/>
                <w:lang w:val="en-US" w:eastAsia="zh-CN"/>
              </w:rPr>
              <w:t>1</w:t>
            </w:r>
            <w:r>
              <w:rPr>
                <w:rFonts w:hint="eastAsia" w:ascii="仿宋_GB2312" w:hAnsi="宋体" w:eastAsia="仿宋_GB2312" w:cs="宋体"/>
                <w:b w:val="0"/>
                <w:bCs w:val="0"/>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val="0"/>
                <w:bCs w:val="0"/>
                <w:kern w:val="0"/>
                <w:szCs w:val="21"/>
                <w:lang w:val="en-US" w:eastAsia="zh-CN"/>
              </w:rPr>
            </w:pPr>
            <w:r>
              <w:rPr>
                <w:rFonts w:hint="eastAsia" w:ascii="仿宋_GB2312" w:hAnsi="宋体" w:eastAsia="仿宋_GB2312" w:cs="宋体"/>
                <w:b w:val="0"/>
                <w:bCs w:val="0"/>
                <w:kern w:val="0"/>
                <w:szCs w:val="21"/>
                <w:lang w:val="en-US" w:eastAsia="zh-CN"/>
              </w:rPr>
              <w:t>500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val="0"/>
                <w:bCs w:val="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val="0"/>
                <w:bCs w:val="0"/>
                <w:kern w:val="0"/>
                <w:szCs w:val="21"/>
                <w:lang w:val="en-US" w:eastAsia="zh-CN"/>
              </w:rPr>
            </w:pPr>
            <w:r>
              <w:rPr>
                <w:rFonts w:hint="eastAsia" w:ascii="仿宋_GB2312" w:hAnsi="宋体" w:eastAsia="仿宋_GB2312" w:cs="宋体"/>
                <w:b w:val="0"/>
                <w:bCs w:val="0"/>
                <w:kern w:val="0"/>
                <w:szCs w:val="21"/>
                <w:lang w:val="en-US" w:eastAsia="zh-CN"/>
              </w:rPr>
              <w:t>1</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val="0"/>
                <w:bCs w:val="0"/>
                <w:kern w:val="0"/>
                <w:szCs w:val="21"/>
                <w:lang w:val="en-US" w:eastAsia="zh-CN"/>
              </w:rPr>
            </w:pPr>
            <w:r>
              <w:rPr>
                <w:rFonts w:hint="eastAsia" w:ascii="仿宋_GB2312" w:hAnsi="宋体" w:eastAsia="仿宋_GB2312" w:cs="宋体"/>
                <w:b w:val="0"/>
                <w:bCs w:val="0"/>
                <w:kern w:val="0"/>
                <w:szCs w:val="21"/>
                <w:lang w:val="en-US" w:eastAsia="zh-CN"/>
              </w:rPr>
              <w:t>50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default" w:ascii="仿宋_GB2312" w:hAnsi="宋体" w:eastAsia="仿宋_GB2312" w:cs="宋体"/>
                <w:b w:val="0"/>
                <w:bCs w:val="0"/>
                <w:kern w:val="0"/>
                <w:szCs w:val="21"/>
                <w:lang w:val="en-US" w:eastAsia="zh-CN"/>
              </w:rPr>
            </w:pPr>
            <w:r>
              <w:rPr>
                <w:rFonts w:hint="eastAsia" w:ascii="仿宋_GB2312" w:hAnsi="宋体" w:eastAsia="仿宋_GB2312" w:cs="宋体"/>
                <w:b w:val="0"/>
                <w:bCs w:val="0"/>
                <w:kern w:val="0"/>
                <w:szCs w:val="21"/>
                <w:lang w:val="en-US" w:eastAsia="zh-CN"/>
              </w:rPr>
              <w:t>80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eastAsia" w:ascii="仿宋_GB2312" w:hAnsi="宋体" w:eastAsia="仿宋_GB2312" w:cs="宋体"/>
                <w:b w:val="0"/>
                <w:bCs w:val="0"/>
                <w:kern w:val="0"/>
                <w:szCs w:val="21"/>
                <w:lang w:val="en-US" w:eastAsia="zh-CN"/>
              </w:rPr>
            </w:pPr>
            <w:r>
              <w:rPr>
                <w:rFonts w:hint="eastAsia" w:ascii="仿宋_GB2312" w:hAnsi="宋体" w:eastAsia="仿宋_GB2312" w:cs="宋体"/>
                <w:b w:val="0"/>
                <w:bCs w:val="0"/>
                <w:kern w:val="0"/>
                <w:szCs w:val="21"/>
                <w:lang w:val="en-US" w:eastAsia="zh-CN"/>
              </w:rPr>
              <w:t>2</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val="0"/>
                <w:bCs w:val="0"/>
                <w:kern w:val="0"/>
                <w:szCs w:val="21"/>
                <w:lang w:val="en-US" w:eastAsia="zh-CN"/>
              </w:rPr>
            </w:pPr>
            <w:r>
              <w:rPr>
                <w:rFonts w:hint="eastAsia" w:ascii="仿宋_GB2312" w:hAnsi="宋体" w:eastAsia="仿宋_GB2312" w:cs="宋体"/>
                <w:b w:val="0"/>
                <w:bCs w:val="0"/>
                <w:kern w:val="0"/>
                <w:szCs w:val="21"/>
                <w:lang w:val="en-US" w:eastAsia="zh-CN"/>
              </w:rPr>
              <w:t>30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val="0"/>
                <w:bCs w:val="0"/>
                <w:kern w:val="0"/>
                <w:szCs w:val="21"/>
              </w:rPr>
            </w:pPr>
            <w:r>
              <w:rPr>
                <w:rFonts w:hint="eastAsia" w:ascii="仿宋_GB2312" w:hAnsi="宋体" w:eastAsia="仿宋_GB2312" w:cs="宋体"/>
                <w:b w:val="0"/>
                <w:bCs w:val="0"/>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val="0"/>
                <w:bCs w:val="0"/>
                <w:kern w:val="0"/>
                <w:szCs w:val="21"/>
              </w:rPr>
            </w:pPr>
            <w:r>
              <w:rPr>
                <w:rFonts w:hint="eastAsia" w:ascii="仿宋_GB2312" w:hAnsi="宋体" w:eastAsia="仿宋_GB2312" w:cs="宋体"/>
                <w:b w:val="0"/>
                <w:bCs w:val="0"/>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val="0"/>
                <w:bCs w:val="0"/>
                <w:kern w:val="0"/>
                <w:szCs w:val="21"/>
              </w:rPr>
            </w:pPr>
            <w:r>
              <w:rPr>
                <w:rFonts w:hint="eastAsia" w:ascii="仿宋_GB2312" w:hAnsi="宋体" w:eastAsia="仿宋_GB2312" w:cs="宋体"/>
                <w:b w:val="0"/>
                <w:bCs w:val="0"/>
                <w:kern w:val="0"/>
                <w:szCs w:val="21"/>
                <w:lang w:val="en-US" w:eastAsia="zh-CN"/>
              </w:rPr>
              <w:t>500</w:t>
            </w:r>
            <w:r>
              <w:rPr>
                <w:rFonts w:hint="eastAsia" w:ascii="仿宋_GB2312" w:hAnsi="宋体" w:eastAsia="仿宋_GB2312" w:cs="宋体"/>
                <w:b w:val="0"/>
                <w:bCs w:val="0"/>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val="0"/>
                <w:bCs w:val="0"/>
                <w:kern w:val="0"/>
                <w:szCs w:val="21"/>
              </w:rPr>
            </w:pPr>
            <w:r>
              <w:rPr>
                <w:rFonts w:hint="eastAsia" w:ascii="仿宋_GB2312" w:hAnsi="宋体" w:eastAsia="仿宋_GB2312" w:cs="宋体"/>
                <w:b w:val="0"/>
                <w:bCs w:val="0"/>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val="0"/>
                <w:bCs w:val="0"/>
                <w:kern w:val="0"/>
                <w:szCs w:val="21"/>
              </w:rPr>
            </w:pPr>
            <w:r>
              <w:rPr>
                <w:rFonts w:hint="eastAsia" w:ascii="仿宋_GB2312" w:hAnsi="宋体" w:eastAsia="仿宋_GB2312" w:cs="宋体"/>
                <w:b w:val="0"/>
                <w:bCs w:val="0"/>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val="0"/>
                <w:bCs w:val="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eastAsia" w:ascii="仿宋_GB2312" w:hAnsi="宋体" w:eastAsia="仿宋_GB2312" w:cs="宋体"/>
                <w:b w:val="0"/>
                <w:bCs w:val="0"/>
                <w:kern w:val="0"/>
                <w:szCs w:val="21"/>
                <w:lang w:val="en-US" w:eastAsia="zh-CN"/>
              </w:rPr>
            </w:pPr>
            <w:r>
              <w:rPr>
                <w:rFonts w:hint="eastAsia" w:ascii="仿宋_GB2312" w:hAnsi="宋体" w:eastAsia="仿宋_GB2312" w:cs="宋体"/>
                <w:b w:val="0"/>
                <w:bCs w:val="0"/>
                <w:kern w:val="0"/>
                <w:szCs w:val="21"/>
                <w:lang w:val="en-US" w:eastAsia="zh-CN"/>
              </w:rPr>
              <w:t>5</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val="0"/>
                <w:bCs w:val="0"/>
                <w:kern w:val="0"/>
                <w:szCs w:val="21"/>
                <w:lang w:val="en-US" w:eastAsia="zh-CN"/>
              </w:rPr>
            </w:pPr>
            <w:r>
              <w:rPr>
                <w:rFonts w:hint="eastAsia" w:ascii="仿宋_GB2312" w:hAnsi="宋体" w:eastAsia="仿宋_GB2312" w:cs="宋体"/>
                <w:b w:val="0"/>
                <w:bCs w:val="0"/>
                <w:kern w:val="0"/>
                <w:szCs w:val="21"/>
                <w:lang w:val="en-US" w:eastAsia="zh-CN"/>
              </w:rPr>
              <w:t>500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val="0"/>
                <w:bCs w:val="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bl>
    <w:p/>
    <w:p>
      <w:pPr>
        <w:rPr>
          <w:rFonts w:ascii="宋体" w:hAnsi="宋体" w:eastAsia="宋体" w:cs="宋体"/>
          <w:kern w:val="0"/>
          <w:sz w:val="24"/>
          <w:szCs w:val="24"/>
        </w:rPr>
      </w:pPr>
    </w:p>
    <w:p>
      <w:pPr>
        <w:rPr>
          <w:rFonts w:ascii="宋体" w:hAnsi="宋体" w:eastAsia="宋体" w:cs="宋体"/>
          <w:kern w:val="0"/>
          <w:sz w:val="24"/>
          <w:szCs w:val="24"/>
        </w:rPr>
      </w:pPr>
    </w:p>
    <w:tbl>
      <w:tblPr>
        <w:tblStyle w:val="5"/>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563"/>
        <w:gridCol w:w="660"/>
        <w:gridCol w:w="654"/>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56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6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65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kern w:val="0"/>
                <w:szCs w:val="21"/>
                <w:lang w:eastAsia="zh-CN"/>
              </w:rPr>
            </w:pPr>
            <w:r>
              <w:rPr>
                <w:rFonts w:hint="eastAsia" w:ascii="仿宋_GB2312" w:hAnsi="宋体" w:eastAsia="仿宋_GB2312" w:cs="宋体"/>
                <w:b/>
                <w:bCs/>
                <w:kern w:val="0"/>
                <w:szCs w:val="21"/>
              </w:rPr>
              <w:t>不分等级</w:t>
            </w:r>
          </w:p>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56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56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563"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65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kern w:val="0"/>
                <w:sz w:val="24"/>
                <w:szCs w:val="24"/>
              </w:rPr>
            </w:pPr>
            <w:r>
              <w:rPr>
                <w:rFonts w:hint="eastAsia" w:ascii="仿宋_GB2312" w:hAnsi="宋体" w:eastAsia="仿宋_GB2312" w:cs="宋体"/>
                <w:b w:val="0"/>
                <w:bCs w:val="0"/>
                <w:kern w:val="0"/>
                <w:sz w:val="21"/>
                <w:szCs w:val="21"/>
                <w:lang w:val="en-US" w:eastAsia="zh-CN"/>
              </w:rPr>
              <w:t>1220</w:t>
            </w: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563"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563"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val="0"/>
                <w:bCs w:val="0"/>
                <w:kern w:val="0"/>
                <w:sz w:val="21"/>
                <w:szCs w:val="21"/>
                <w:lang w:val="en-US" w:eastAsia="zh-CN"/>
              </w:rPr>
              <w:t>22+9</w:t>
            </w:r>
            <w:r>
              <w:rPr>
                <w:rFonts w:hint="eastAsia" w:ascii="仿宋_GB2312" w:hAnsi="宋体" w:eastAsia="仿宋_GB2312" w:cs="宋体"/>
                <w:b/>
                <w:bCs/>
                <w:kern w:val="0"/>
                <w:sz w:val="24"/>
                <w:szCs w:val="24"/>
              </w:rPr>
              <w:t>　</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b/>
                <w:bCs/>
                <w:kern w:val="0"/>
                <w:sz w:val="24"/>
                <w:szCs w:val="24"/>
                <w:lang w:val="en-US" w:eastAsia="zh-CN"/>
              </w:rPr>
            </w:pPr>
            <w:r>
              <w:rPr>
                <w:rFonts w:hint="eastAsia" w:ascii="仿宋_GB2312" w:hAnsi="宋体" w:eastAsia="仿宋_GB2312" w:cs="宋体"/>
                <w:b w:val="0"/>
                <w:bCs w:val="0"/>
                <w:kern w:val="0"/>
                <w:sz w:val="21"/>
                <w:szCs w:val="21"/>
                <w:lang w:val="en-US" w:eastAsia="zh-CN"/>
              </w:rPr>
              <w:t>1060</w:t>
            </w: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563"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val="0"/>
                <w:bCs w:val="0"/>
                <w:kern w:val="0"/>
                <w:sz w:val="21"/>
                <w:szCs w:val="21"/>
                <w:lang w:val="en-US" w:eastAsia="zh-CN"/>
              </w:rPr>
              <w:t>3+2</w:t>
            </w:r>
            <w:r>
              <w:rPr>
                <w:rFonts w:hint="eastAsia" w:ascii="仿宋_GB2312" w:hAnsi="宋体" w:eastAsia="仿宋_GB2312" w:cs="宋体"/>
                <w:b/>
                <w:bCs/>
                <w:kern w:val="0"/>
                <w:sz w:val="24"/>
                <w:szCs w:val="24"/>
              </w:rPr>
              <w:t>　</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b/>
                <w:bCs/>
                <w:kern w:val="0"/>
                <w:sz w:val="24"/>
                <w:szCs w:val="24"/>
                <w:lang w:val="en-US" w:eastAsia="zh-CN"/>
              </w:rPr>
            </w:pPr>
            <w:r>
              <w:rPr>
                <w:rFonts w:hint="eastAsia" w:ascii="仿宋_GB2312" w:hAnsi="宋体" w:eastAsia="仿宋_GB2312" w:cs="宋体"/>
                <w:b w:val="0"/>
                <w:bCs w:val="0"/>
                <w:kern w:val="0"/>
                <w:sz w:val="21"/>
                <w:szCs w:val="21"/>
                <w:lang w:val="en-US" w:eastAsia="zh-CN"/>
              </w:rPr>
              <w:t>160</w:t>
            </w: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160分/个</w:t>
            </w:r>
          </w:p>
        </w:tc>
        <w:tc>
          <w:tcPr>
            <w:tcW w:w="56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hint="eastAsia" w:ascii="仿宋_GB2312" w:hAnsi="宋体" w:eastAsia="仿宋_GB2312" w:cs="宋体"/>
                <w:color w:val="0000FF"/>
                <w:kern w:val="0"/>
                <w:sz w:val="24"/>
                <w:szCs w:val="24"/>
                <w:lang w:val="en-US" w:eastAsia="zh-CN"/>
              </w:rPr>
            </w:pPr>
            <w:r>
              <w:rPr>
                <w:rFonts w:hint="eastAsia" w:ascii="仿宋_GB2312" w:hAnsi="宋体" w:eastAsia="仿宋_GB2312" w:cs="宋体"/>
                <w:color w:val="auto"/>
                <w:kern w:val="0"/>
                <w:sz w:val="24"/>
                <w:szCs w:val="24"/>
                <w:lang w:val="en-US" w:eastAsia="zh-CN"/>
              </w:rPr>
              <w:t>3</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480</w:t>
            </w:r>
          </w:p>
        </w:tc>
        <w:tc>
          <w:tcPr>
            <w:tcW w:w="65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480</w:t>
            </w: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2000分/篇</w:t>
            </w:r>
          </w:p>
        </w:tc>
        <w:tc>
          <w:tcPr>
            <w:tcW w:w="563"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5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500分/篇</w:t>
            </w:r>
          </w:p>
        </w:tc>
        <w:tc>
          <w:tcPr>
            <w:tcW w:w="563"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200分/篇</w:t>
            </w:r>
          </w:p>
        </w:tc>
        <w:tc>
          <w:tcPr>
            <w:tcW w:w="563"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100分/篇</w:t>
            </w:r>
          </w:p>
        </w:tc>
        <w:tc>
          <w:tcPr>
            <w:tcW w:w="563"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624"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初始教学总分</w:t>
            </w:r>
          </w:p>
        </w:tc>
        <w:tc>
          <w:tcPr>
            <w:tcW w:w="65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1"/>
                <w:szCs w:val="21"/>
                <w:lang w:val="en-US" w:eastAsia="zh-CN"/>
              </w:rPr>
              <w:t>2390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624"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师德师风考核加分</w:t>
            </w:r>
          </w:p>
        </w:tc>
        <w:tc>
          <w:tcPr>
            <w:tcW w:w="65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50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最后教学总分</w:t>
            </w:r>
          </w:p>
        </w:tc>
        <w:tc>
          <w:tcPr>
            <w:tcW w:w="65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kern w:val="0"/>
          <w:sz w:val="24"/>
          <w:szCs w:val="24"/>
        </w:rPr>
      </w:pPr>
      <w:r>
        <w:rPr>
          <w:rFonts w:hint="eastAsia" w:ascii="宋体" w:hAnsi="宋体" w:eastAsia="宋体" w:cs="宋体"/>
          <w:kern w:val="0"/>
          <w:sz w:val="24"/>
          <w:szCs w:val="24"/>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kern w:val="0"/>
          <w:sz w:val="24"/>
          <w:szCs w:val="24"/>
        </w:rPr>
      </w:pPr>
    </w:p>
    <w:p>
      <w:pPr>
        <w:spacing w:line="360" w:lineRule="exact"/>
      </w:pPr>
      <w:r>
        <w:rPr>
          <w:rFonts w:hint="eastAsia" w:ascii="宋体" w:hAnsi="宋体" w:eastAsia="宋体" w:cs="宋体"/>
          <w:kern w:val="0"/>
          <w:sz w:val="24"/>
          <w:szCs w:val="24"/>
        </w:rPr>
        <w:t>二级单位审核者签名：                     职能部门审核者签名：</w:t>
      </w:r>
    </w:p>
    <w:p/>
    <w:p>
      <w:pPr>
        <w:widowControl/>
        <w:jc w:val="left"/>
      </w:pPr>
      <w:r>
        <w:br w:type="page"/>
      </w:r>
    </w:p>
    <w:p>
      <w:pPr>
        <w:jc w:val="center"/>
        <w:rPr>
          <w:rFonts w:ascii="黑体" w:hAnsi="黑体" w:eastAsia="黑体" w:cs="宋体"/>
          <w:kern w:val="0"/>
          <w:sz w:val="32"/>
          <w:szCs w:val="32"/>
        </w:rPr>
      </w:pPr>
      <w:r>
        <w:rPr>
          <w:rFonts w:hint="eastAsia" w:ascii="黑体" w:hAnsi="黑体" w:eastAsia="黑体" w:cs="宋体"/>
          <w:kern w:val="0"/>
          <w:sz w:val="32"/>
          <w:szCs w:val="32"/>
        </w:rPr>
        <w:t>任现职以来教育教学能力业绩情况</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获奖教学成果名称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7"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top"/>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w:t>
            </w:r>
          </w:p>
        </w:tc>
        <w:tc>
          <w:tcPr>
            <w:tcW w:w="3119" w:type="dxa"/>
            <w:vAlign w:val="top"/>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物理师范生教学技能培养与专业能量拓展的创新实践</w:t>
            </w:r>
          </w:p>
        </w:tc>
        <w:tc>
          <w:tcPr>
            <w:tcW w:w="708" w:type="dxa"/>
            <w:vAlign w:val="top"/>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省级</w:t>
            </w:r>
          </w:p>
        </w:tc>
        <w:tc>
          <w:tcPr>
            <w:tcW w:w="709" w:type="dxa"/>
            <w:vAlign w:val="top"/>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二等奖</w:t>
            </w:r>
          </w:p>
        </w:tc>
        <w:tc>
          <w:tcPr>
            <w:tcW w:w="1418" w:type="dxa"/>
            <w:vAlign w:val="top"/>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第二</w:t>
            </w:r>
          </w:p>
        </w:tc>
        <w:tc>
          <w:tcPr>
            <w:tcW w:w="1417" w:type="dxa"/>
            <w:tcBorders>
              <w:right w:val="single" w:color="auto" w:sz="4" w:space="0"/>
            </w:tcBorders>
            <w:vAlign w:val="top"/>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海南省教育厅</w:t>
            </w:r>
          </w:p>
        </w:tc>
        <w:tc>
          <w:tcPr>
            <w:tcW w:w="1134" w:type="dxa"/>
            <w:tcBorders>
              <w:right w:val="single" w:color="auto" w:sz="4" w:space="0"/>
            </w:tcBorders>
            <w:vAlign w:val="top"/>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2014年12月</w:t>
            </w:r>
          </w:p>
        </w:tc>
        <w:tc>
          <w:tcPr>
            <w:tcW w:w="532" w:type="dxa"/>
            <w:tcBorders>
              <w:left w:val="single" w:color="auto" w:sz="4" w:space="0"/>
            </w:tcBorders>
            <w:vAlign w:val="top"/>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100</w:t>
            </w: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11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获奖课程名称</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111" w:type="dxa"/>
            <w:vAlign w:val="center"/>
          </w:tcPr>
          <w:p>
            <w:pPr>
              <w:jc w:val="center"/>
              <w:rPr>
                <w:rFonts w:cs="宋体" w:asciiTheme="minorEastAsia" w:hAnsiTheme="minorEastAsia"/>
                <w:kern w:val="0"/>
                <w:sz w:val="15"/>
                <w:szCs w:val="15"/>
              </w:rPr>
            </w:pPr>
          </w:p>
        </w:tc>
        <w:tc>
          <w:tcPr>
            <w:tcW w:w="70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kern w:val="0"/>
                <w:szCs w:val="21"/>
              </w:rPr>
            </w:pPr>
            <w:r>
              <w:rPr>
                <w:rFonts w:hint="eastAsia" w:cs="宋体" w:asciiTheme="minorEastAsia" w:hAnsiTheme="minorEastAsia"/>
                <w:b/>
                <w:kern w:val="0"/>
                <w:szCs w:val="21"/>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25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获奖名称</w:t>
            </w:r>
          </w:p>
        </w:tc>
        <w:tc>
          <w:tcPr>
            <w:tcW w:w="85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241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 w:hRule="atLeast"/>
        </w:trPr>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253" w:type="dxa"/>
            <w:vAlign w:val="center"/>
          </w:tcPr>
          <w:p>
            <w:pPr>
              <w:jc w:val="center"/>
              <w:rPr>
                <w:rFonts w:cs="宋体" w:asciiTheme="minorEastAsia" w:hAnsiTheme="minorEastAsia"/>
                <w:kern w:val="0"/>
                <w:szCs w:val="21"/>
              </w:rPr>
            </w:pPr>
          </w:p>
        </w:tc>
        <w:tc>
          <w:tcPr>
            <w:tcW w:w="850" w:type="dxa"/>
            <w:vAlign w:val="center"/>
          </w:tcPr>
          <w:p>
            <w:pPr>
              <w:jc w:val="center"/>
              <w:rPr>
                <w:rFonts w:cs="宋体" w:asciiTheme="minorEastAsia" w:hAnsiTheme="minorEastAsia"/>
                <w:kern w:val="0"/>
                <w:szCs w:val="21"/>
              </w:rPr>
            </w:pPr>
          </w:p>
        </w:tc>
        <w:tc>
          <w:tcPr>
            <w:tcW w:w="2410"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2900"/>
        <w:gridCol w:w="1380"/>
        <w:gridCol w:w="1240"/>
        <w:gridCol w:w="1600"/>
        <w:gridCol w:w="1385"/>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290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获奖教材名称</w:t>
            </w:r>
          </w:p>
        </w:tc>
        <w:tc>
          <w:tcPr>
            <w:tcW w:w="138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获奖级别</w:t>
            </w:r>
          </w:p>
        </w:tc>
        <w:tc>
          <w:tcPr>
            <w:tcW w:w="124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60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385"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top"/>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w:t>
            </w:r>
          </w:p>
          <w:p>
            <w:pPr>
              <w:jc w:val="center"/>
              <w:rPr>
                <w:rFonts w:cs="宋体" w:asciiTheme="minorEastAsia" w:hAnsiTheme="minorEastAsia"/>
                <w:kern w:val="0"/>
                <w:szCs w:val="21"/>
              </w:rPr>
            </w:pPr>
          </w:p>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w:t>
            </w:r>
          </w:p>
          <w:p>
            <w:pPr>
              <w:jc w:val="center"/>
              <w:rPr>
                <w:rFonts w:hint="eastAsia" w:cs="宋体" w:asciiTheme="minorEastAsia" w:hAnsiTheme="minorEastAsia"/>
                <w:kern w:val="0"/>
                <w:szCs w:val="21"/>
                <w:lang w:val="en-US" w:eastAsia="zh-CN"/>
              </w:rPr>
            </w:pPr>
          </w:p>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3</w:t>
            </w:r>
          </w:p>
        </w:tc>
        <w:tc>
          <w:tcPr>
            <w:tcW w:w="2900" w:type="dxa"/>
            <w:vAlign w:val="top"/>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物理学科知识与教学能力</w:t>
            </w:r>
          </w:p>
          <w:p>
            <w:pPr>
              <w:jc w:val="center"/>
              <w:rPr>
                <w:rFonts w:hint="eastAsia" w:cs="宋体" w:asciiTheme="minorEastAsia" w:hAnsiTheme="minorEastAsia"/>
                <w:kern w:val="0"/>
                <w:szCs w:val="21"/>
                <w:lang w:val="en-US" w:eastAsia="zh-CN"/>
              </w:rPr>
            </w:pPr>
          </w:p>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物理学科知识与教学能力</w:t>
            </w:r>
          </w:p>
          <w:p>
            <w:pPr>
              <w:jc w:val="center"/>
              <w:rPr>
                <w:rFonts w:hint="eastAsia" w:cs="宋体" w:asciiTheme="minorEastAsia" w:hAnsiTheme="minorEastAsia"/>
                <w:kern w:val="0"/>
                <w:szCs w:val="21"/>
                <w:lang w:val="en-US" w:eastAsia="zh-CN"/>
              </w:rPr>
            </w:pPr>
          </w:p>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中学物理课程与教学</w:t>
            </w:r>
          </w:p>
        </w:tc>
        <w:tc>
          <w:tcPr>
            <w:tcW w:w="1380" w:type="dxa"/>
            <w:vAlign w:val="top"/>
          </w:tcPr>
          <w:p>
            <w:pPr>
              <w:jc w:val="center"/>
              <w:rPr>
                <w:rFonts w:hint="default" w:cs="宋体" w:asciiTheme="minorEastAsia" w:hAnsiTheme="minorEastAsia" w:eastAsiaTheme="minorEastAsia"/>
                <w:kern w:val="0"/>
                <w:szCs w:val="21"/>
                <w:lang w:val="en-US" w:eastAsia="zh-CN"/>
              </w:rPr>
            </w:pPr>
          </w:p>
        </w:tc>
        <w:tc>
          <w:tcPr>
            <w:tcW w:w="1240" w:type="dxa"/>
            <w:vAlign w:val="top"/>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第5</w:t>
            </w:r>
          </w:p>
          <w:p>
            <w:pPr>
              <w:jc w:val="center"/>
              <w:rPr>
                <w:rFonts w:hint="eastAsia" w:cs="宋体" w:asciiTheme="minorEastAsia" w:hAnsiTheme="minorEastAsia"/>
                <w:kern w:val="0"/>
                <w:szCs w:val="21"/>
                <w:lang w:val="en-US" w:eastAsia="zh-CN"/>
              </w:rPr>
            </w:pPr>
          </w:p>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第5</w:t>
            </w:r>
          </w:p>
          <w:p>
            <w:pPr>
              <w:jc w:val="center"/>
              <w:rPr>
                <w:rFonts w:hint="eastAsia" w:cs="宋体" w:asciiTheme="minorEastAsia" w:hAnsiTheme="minorEastAsia"/>
                <w:kern w:val="0"/>
                <w:szCs w:val="21"/>
                <w:lang w:val="en-US" w:eastAsia="zh-CN"/>
              </w:rPr>
            </w:pPr>
          </w:p>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第5</w:t>
            </w:r>
          </w:p>
        </w:tc>
        <w:tc>
          <w:tcPr>
            <w:tcW w:w="1600" w:type="dxa"/>
            <w:tcBorders>
              <w:right w:val="single" w:color="auto" w:sz="4" w:space="0"/>
            </w:tcBorders>
            <w:vAlign w:val="top"/>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国家级出版社</w:t>
            </w:r>
          </w:p>
          <w:p>
            <w:pPr>
              <w:jc w:val="center"/>
              <w:rPr>
                <w:rFonts w:hint="eastAsia" w:cs="宋体" w:asciiTheme="minorEastAsia" w:hAnsiTheme="minorEastAsia"/>
                <w:kern w:val="0"/>
                <w:szCs w:val="21"/>
                <w:lang w:val="en-US" w:eastAsia="zh-CN"/>
              </w:rPr>
            </w:pPr>
          </w:p>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百佳出版社</w:t>
            </w:r>
          </w:p>
          <w:p>
            <w:pPr>
              <w:jc w:val="center"/>
              <w:rPr>
                <w:rFonts w:hint="eastAsia" w:cs="宋体" w:asciiTheme="minorEastAsia" w:hAnsiTheme="minorEastAsia"/>
                <w:kern w:val="0"/>
                <w:szCs w:val="21"/>
                <w:lang w:val="en-US" w:eastAsia="zh-CN"/>
              </w:rPr>
            </w:pPr>
          </w:p>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百佳出版社</w:t>
            </w:r>
          </w:p>
        </w:tc>
        <w:tc>
          <w:tcPr>
            <w:tcW w:w="1385" w:type="dxa"/>
            <w:tcBorders>
              <w:right w:val="single" w:color="auto" w:sz="4" w:space="0"/>
            </w:tcBorders>
            <w:vAlign w:val="top"/>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2011年11月</w:t>
            </w:r>
          </w:p>
          <w:p>
            <w:pPr>
              <w:jc w:val="center"/>
              <w:rPr>
                <w:rFonts w:hint="eastAsia" w:cs="宋体" w:asciiTheme="minorEastAsia" w:hAnsiTheme="minorEastAsia"/>
                <w:kern w:val="0"/>
                <w:szCs w:val="21"/>
                <w:lang w:val="en-US" w:eastAsia="zh-CN"/>
              </w:rPr>
            </w:pPr>
          </w:p>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2018年10月</w:t>
            </w:r>
          </w:p>
          <w:p>
            <w:pPr>
              <w:jc w:val="center"/>
              <w:rPr>
                <w:rFonts w:hint="eastAsia" w:cs="宋体" w:asciiTheme="minorEastAsia" w:hAnsiTheme="minorEastAsia"/>
                <w:kern w:val="0"/>
                <w:szCs w:val="21"/>
                <w:lang w:val="en-US" w:eastAsia="zh-CN"/>
              </w:rPr>
            </w:pPr>
          </w:p>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2018年4月</w:t>
            </w:r>
          </w:p>
        </w:tc>
        <w:tc>
          <w:tcPr>
            <w:tcW w:w="532" w:type="dxa"/>
            <w:tcBorders>
              <w:left w:val="single" w:color="auto" w:sz="4" w:space="0"/>
            </w:tcBorders>
            <w:vAlign w:val="top"/>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50</w:t>
            </w:r>
          </w:p>
          <w:p>
            <w:pPr>
              <w:jc w:val="center"/>
              <w:rPr>
                <w:rFonts w:hint="eastAsia" w:cs="宋体" w:asciiTheme="minorEastAsia" w:hAnsiTheme="minorEastAsia"/>
                <w:kern w:val="0"/>
                <w:szCs w:val="21"/>
                <w:lang w:val="en-US" w:eastAsia="zh-CN"/>
              </w:rPr>
            </w:pPr>
          </w:p>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15</w:t>
            </w:r>
          </w:p>
          <w:p>
            <w:pPr>
              <w:jc w:val="center"/>
              <w:rPr>
                <w:rFonts w:hint="eastAsia" w:cs="宋体" w:asciiTheme="minorEastAsia" w:hAnsiTheme="minorEastAsia"/>
                <w:kern w:val="0"/>
                <w:szCs w:val="21"/>
                <w:lang w:val="en-US" w:eastAsia="zh-CN"/>
              </w:rPr>
            </w:pPr>
          </w:p>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15</w:t>
            </w: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课程教学获奖名称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教学研究成果名称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rPr>
          <w:rFonts w:cs="宋体" w:asciiTheme="minorEastAsia" w:hAnsiTheme="minorEastAsia"/>
          <w:kern w:val="0"/>
          <w:szCs w:val="21"/>
        </w:rPr>
      </w:pPr>
    </w:p>
    <w:p>
      <w:pPr>
        <w:widowControl/>
        <w:jc w:val="left"/>
        <w:rPr>
          <w:rFonts w:cs="宋体" w:asciiTheme="minorEastAsia" w:hAnsiTheme="minorEastAsia"/>
          <w:kern w:val="0"/>
          <w:szCs w:val="21"/>
        </w:rPr>
      </w:pPr>
      <w:r>
        <w:rPr>
          <w:rFonts w:cs="宋体" w:asciiTheme="minorEastAsia" w:hAnsiTheme="minorEastAsia"/>
          <w:kern w:val="0"/>
          <w:szCs w:val="21"/>
        </w:rPr>
        <w:br w:type="page"/>
      </w:r>
    </w:p>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7"/>
        <w:gridCol w:w="3110"/>
        <w:gridCol w:w="990"/>
        <w:gridCol w:w="880"/>
        <w:gridCol w:w="1330"/>
        <w:gridCol w:w="1410"/>
        <w:gridCol w:w="900"/>
        <w:gridCol w:w="5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指导获奖名称</w:t>
            </w:r>
          </w:p>
        </w:tc>
        <w:tc>
          <w:tcPr>
            <w:tcW w:w="99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8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33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0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77"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top"/>
          </w:tcPr>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w:t>
            </w: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2</w:t>
            </w: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3</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4</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5</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6</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7</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8</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9</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10</w:t>
            </w: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11</w:t>
            </w: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12</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13</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14</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15</w:t>
            </w: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16</w:t>
            </w:r>
          </w:p>
        </w:tc>
        <w:tc>
          <w:tcPr>
            <w:tcW w:w="3110" w:type="dxa"/>
            <w:vAlign w:val="center"/>
          </w:tcPr>
          <w:p>
            <w:pPr>
              <w:jc w:val="center"/>
              <w:rPr>
                <w:rFonts w:hint="eastAsia" w:cs="宋体" w:asciiTheme="minorEastAsia" w:hAnsiTheme="minorEastAsia"/>
                <w:kern w:val="0"/>
                <w:szCs w:val="21"/>
              </w:rPr>
            </w:pPr>
            <w:r>
              <w:rPr>
                <w:rFonts w:hint="eastAsia" w:cs="宋体" w:asciiTheme="minorEastAsia" w:hAnsiTheme="minorEastAsia"/>
                <w:kern w:val="0"/>
                <w:szCs w:val="21"/>
              </w:rPr>
              <w:t>2011年全国第三届“人教社杯”大学生物理教学技能大赛</w:t>
            </w:r>
          </w:p>
          <w:p>
            <w:pPr>
              <w:jc w:val="both"/>
              <w:rPr>
                <w:rFonts w:hint="eastAsia" w:cs="宋体" w:asciiTheme="minorEastAsia" w:hAnsiTheme="minorEastAsia"/>
                <w:kern w:val="0"/>
                <w:szCs w:val="21"/>
              </w:rPr>
            </w:pPr>
          </w:p>
          <w:p>
            <w:pPr>
              <w:jc w:val="both"/>
              <w:rPr>
                <w:rFonts w:hint="eastAsia" w:cs="宋体" w:asciiTheme="minorEastAsia" w:hAnsiTheme="minorEastAsia"/>
                <w:kern w:val="0"/>
                <w:szCs w:val="21"/>
              </w:rPr>
            </w:pPr>
          </w:p>
          <w:p>
            <w:pPr>
              <w:jc w:val="center"/>
              <w:rPr>
                <w:rFonts w:hint="eastAsia" w:cs="宋体" w:asciiTheme="minorEastAsia" w:hAnsiTheme="minorEastAsia"/>
                <w:kern w:val="0"/>
                <w:szCs w:val="21"/>
              </w:rPr>
            </w:pPr>
            <w:r>
              <w:rPr>
                <w:rFonts w:hint="eastAsia" w:cs="宋体" w:asciiTheme="minorEastAsia" w:hAnsiTheme="minorEastAsia"/>
                <w:kern w:val="0"/>
                <w:szCs w:val="21"/>
              </w:rPr>
              <w:t xml:space="preserve">2012年全国第四届“人教社杯”大学生物理教学技能大赛 </w:t>
            </w: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r>
              <w:rPr>
                <w:rFonts w:hint="eastAsia" w:cs="宋体" w:asciiTheme="minorEastAsia" w:hAnsiTheme="minorEastAsia"/>
                <w:kern w:val="0"/>
                <w:szCs w:val="21"/>
              </w:rPr>
              <w:t>2013年全国第五届 “人教社杯”大学生与研究生物理教学技能展评</w:t>
            </w: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r>
              <w:rPr>
                <w:rFonts w:hint="eastAsia" w:cs="宋体" w:asciiTheme="minorEastAsia" w:hAnsiTheme="minorEastAsia"/>
                <w:kern w:val="0"/>
                <w:szCs w:val="21"/>
              </w:rPr>
              <w:t>2014年全国第六届 “立思杯”大学生与研究生物理教学技能展评</w:t>
            </w: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r>
              <w:rPr>
                <w:rFonts w:hint="eastAsia" w:cs="宋体" w:asciiTheme="minorEastAsia" w:hAnsiTheme="minorEastAsia"/>
                <w:kern w:val="0"/>
                <w:szCs w:val="21"/>
              </w:rPr>
              <w:t>2015年全国第七届 “人教社杯”大学生与研究生物理教学技能展评</w:t>
            </w: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r>
              <w:rPr>
                <w:rFonts w:hint="eastAsia" w:cs="宋体" w:asciiTheme="minorEastAsia" w:hAnsiTheme="minorEastAsia"/>
                <w:kern w:val="0"/>
                <w:szCs w:val="21"/>
              </w:rPr>
              <w:t>2017年全国第九届大学生与研究生物理教学技能展评</w:t>
            </w: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r>
              <w:rPr>
                <w:rFonts w:hint="eastAsia" w:cs="宋体" w:asciiTheme="minorEastAsia" w:hAnsiTheme="minorEastAsia"/>
                <w:kern w:val="0"/>
                <w:szCs w:val="21"/>
              </w:rPr>
              <w:t>2017年第九届全国大学生与研究生自制教具与设计交流</w:t>
            </w: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r>
              <w:rPr>
                <w:rFonts w:hint="eastAsia" w:cs="宋体" w:asciiTheme="minorEastAsia" w:hAnsiTheme="minorEastAsia"/>
                <w:kern w:val="0"/>
                <w:szCs w:val="21"/>
              </w:rPr>
              <w:t>2017年第五届全国师范院校师范生教学技能竞赛</w:t>
            </w: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r>
              <w:rPr>
                <w:rFonts w:hint="eastAsia" w:cs="宋体" w:asciiTheme="minorEastAsia" w:hAnsiTheme="minorEastAsia"/>
                <w:kern w:val="0"/>
                <w:szCs w:val="21"/>
              </w:rPr>
              <w:t>2018年第十届全国大学生与研究生自制教具与设计交流</w:t>
            </w: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r>
              <w:rPr>
                <w:rFonts w:hint="eastAsia" w:cs="宋体" w:asciiTheme="minorEastAsia" w:hAnsiTheme="minorEastAsia"/>
                <w:kern w:val="0"/>
                <w:szCs w:val="21"/>
              </w:rPr>
              <w:t>2018年全国第十届大学生与研究生物理教学技能展评</w:t>
            </w: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r>
              <w:rPr>
                <w:rFonts w:hint="eastAsia" w:cs="宋体" w:asciiTheme="minorEastAsia" w:hAnsiTheme="minorEastAsia"/>
                <w:kern w:val="0"/>
                <w:szCs w:val="21"/>
              </w:rPr>
              <w:t>2019年全国第七届 “华夏杯”全国物理教学创新大赛暨物理教育研究活动论坛</w:t>
            </w: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r>
              <w:rPr>
                <w:rFonts w:hint="eastAsia" w:cs="宋体" w:asciiTheme="minorEastAsia" w:hAnsiTheme="minorEastAsia"/>
                <w:kern w:val="0"/>
                <w:szCs w:val="21"/>
              </w:rPr>
              <w:t>2019年海南省首届大学生创新教具制作展示活动</w:t>
            </w: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r>
              <w:rPr>
                <w:rFonts w:hint="eastAsia" w:cs="宋体" w:asciiTheme="minorEastAsia" w:hAnsiTheme="minorEastAsia"/>
                <w:kern w:val="0"/>
                <w:szCs w:val="21"/>
              </w:rPr>
              <w:t>2019年海南省首届大学生教学技能展示活动</w:t>
            </w: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r>
              <w:rPr>
                <w:rFonts w:hint="eastAsia" w:cs="宋体" w:asciiTheme="minorEastAsia" w:hAnsiTheme="minorEastAsia"/>
                <w:kern w:val="0"/>
                <w:szCs w:val="21"/>
              </w:rPr>
              <w:t>2020年海南省第二届大学生创新教具制作展示活动</w:t>
            </w: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r>
              <w:rPr>
                <w:rFonts w:hint="eastAsia" w:cs="宋体" w:asciiTheme="minorEastAsia" w:hAnsiTheme="minorEastAsia"/>
                <w:kern w:val="0"/>
                <w:szCs w:val="21"/>
              </w:rPr>
              <w:t>2020全国第二届师范生微课大赛</w:t>
            </w: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p>
          <w:p>
            <w:pPr>
              <w:jc w:val="center"/>
              <w:rPr>
                <w:rFonts w:hint="eastAsia" w:cs="宋体" w:asciiTheme="minorEastAsia" w:hAnsiTheme="minorEastAsia"/>
                <w:kern w:val="0"/>
                <w:szCs w:val="21"/>
              </w:rPr>
            </w:pPr>
          </w:p>
          <w:p>
            <w:pPr>
              <w:jc w:val="center"/>
              <w:rPr>
                <w:rFonts w:cs="宋体" w:asciiTheme="minorEastAsia" w:hAnsiTheme="minorEastAsia"/>
                <w:kern w:val="0"/>
                <w:szCs w:val="21"/>
              </w:rPr>
            </w:pPr>
            <w:r>
              <w:rPr>
                <w:rFonts w:hint="eastAsia" w:cs="宋体" w:asciiTheme="minorEastAsia" w:hAnsiTheme="minorEastAsia"/>
                <w:kern w:val="0"/>
                <w:szCs w:val="21"/>
              </w:rPr>
              <w:t>2020年第八届全国师范院校师范生教学技能竞赛</w:t>
            </w:r>
          </w:p>
        </w:tc>
        <w:tc>
          <w:tcPr>
            <w:tcW w:w="990" w:type="dxa"/>
            <w:vAlign w:val="top"/>
          </w:tcPr>
          <w:p>
            <w:pPr>
              <w:jc w:val="both"/>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全国C类指导奖</w:t>
            </w:r>
          </w:p>
          <w:p>
            <w:pPr>
              <w:jc w:val="both"/>
              <w:rPr>
                <w:rFonts w:hint="eastAsia" w:ascii="仿宋_GB2312" w:hAnsi="宋体" w:eastAsia="仿宋_GB2312" w:cs="宋体"/>
                <w:kern w:val="0"/>
                <w:sz w:val="18"/>
                <w:szCs w:val="18"/>
              </w:rPr>
            </w:pPr>
          </w:p>
          <w:p>
            <w:pPr>
              <w:jc w:val="both"/>
              <w:rPr>
                <w:rFonts w:hint="eastAsia" w:ascii="仿宋_GB2312" w:hAnsi="宋体" w:eastAsia="仿宋_GB2312" w:cs="宋体"/>
                <w:kern w:val="0"/>
                <w:sz w:val="18"/>
                <w:szCs w:val="18"/>
              </w:rPr>
            </w:pPr>
          </w:p>
          <w:p>
            <w:pPr>
              <w:jc w:val="both"/>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全国C类指导奖</w:t>
            </w:r>
          </w:p>
          <w:p>
            <w:pPr>
              <w:jc w:val="both"/>
              <w:rPr>
                <w:rFonts w:hint="eastAsia" w:ascii="仿宋_GB2312" w:hAnsi="宋体" w:eastAsia="仿宋_GB2312" w:cs="宋体"/>
                <w:kern w:val="0"/>
                <w:sz w:val="18"/>
                <w:szCs w:val="18"/>
              </w:rPr>
            </w:pPr>
          </w:p>
          <w:p>
            <w:pPr>
              <w:jc w:val="both"/>
              <w:rPr>
                <w:rFonts w:hint="eastAsia" w:ascii="仿宋_GB2312" w:hAnsi="宋体" w:eastAsia="仿宋_GB2312" w:cs="宋体"/>
                <w:kern w:val="0"/>
                <w:sz w:val="18"/>
                <w:szCs w:val="18"/>
              </w:rPr>
            </w:pPr>
          </w:p>
          <w:p>
            <w:pPr>
              <w:jc w:val="both"/>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全国C类指导奖</w:t>
            </w:r>
          </w:p>
          <w:p>
            <w:pPr>
              <w:jc w:val="both"/>
              <w:rPr>
                <w:rFonts w:hint="eastAsia" w:ascii="仿宋_GB2312" w:hAnsi="宋体" w:eastAsia="仿宋_GB2312" w:cs="宋体"/>
                <w:kern w:val="0"/>
                <w:sz w:val="18"/>
                <w:szCs w:val="18"/>
              </w:rPr>
            </w:pPr>
          </w:p>
          <w:p>
            <w:pPr>
              <w:jc w:val="both"/>
              <w:rPr>
                <w:rFonts w:hint="eastAsia" w:ascii="仿宋_GB2312" w:hAnsi="宋体" w:eastAsia="仿宋_GB2312" w:cs="宋体"/>
                <w:kern w:val="0"/>
                <w:sz w:val="18"/>
                <w:szCs w:val="18"/>
              </w:rPr>
            </w:pPr>
          </w:p>
          <w:p>
            <w:pPr>
              <w:jc w:val="both"/>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全国C类指导奖</w:t>
            </w:r>
          </w:p>
          <w:p>
            <w:pPr>
              <w:jc w:val="both"/>
              <w:rPr>
                <w:rFonts w:hint="eastAsia" w:ascii="仿宋_GB2312" w:hAnsi="宋体" w:eastAsia="仿宋_GB2312" w:cs="宋体"/>
                <w:kern w:val="0"/>
                <w:sz w:val="18"/>
                <w:szCs w:val="18"/>
              </w:rPr>
            </w:pP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全国C类指导奖</w:t>
            </w: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全国C类指导奖</w:t>
            </w: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全国C类指导奖</w:t>
            </w: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全国C类指导奖</w:t>
            </w: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全国C类指导奖</w:t>
            </w: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全国C类指导奖</w:t>
            </w: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全国C类指导奖</w:t>
            </w: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省级指导奖</w:t>
            </w: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省级指导奖</w:t>
            </w: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省级指导奖</w:t>
            </w:r>
          </w:p>
          <w:p>
            <w:pPr>
              <w:jc w:val="both"/>
              <w:rPr>
                <w:rFonts w:hint="eastAsia"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全国C类指导奖</w:t>
            </w:r>
          </w:p>
          <w:p>
            <w:pPr>
              <w:jc w:val="both"/>
              <w:rPr>
                <w:rFonts w:hint="default" w:ascii="仿宋_GB2312" w:hAnsi="宋体" w:eastAsia="仿宋_GB2312" w:cs="宋体"/>
                <w:kern w:val="0"/>
                <w:sz w:val="18"/>
                <w:szCs w:val="18"/>
                <w:lang w:val="en-US" w:eastAsia="zh-CN"/>
              </w:rPr>
            </w:pPr>
          </w:p>
          <w:p>
            <w:pPr>
              <w:jc w:val="both"/>
              <w:rPr>
                <w:rFonts w:hint="default" w:ascii="仿宋_GB2312" w:hAnsi="宋体" w:eastAsia="仿宋_GB2312" w:cs="宋体"/>
                <w:kern w:val="0"/>
                <w:sz w:val="18"/>
                <w:szCs w:val="18"/>
                <w:lang w:val="en-US" w:eastAsia="zh-CN"/>
              </w:rPr>
            </w:pPr>
          </w:p>
          <w:p>
            <w:pPr>
              <w:jc w:val="both"/>
              <w:rPr>
                <w:rFonts w:hint="default" w:ascii="仿宋_GB2312" w:hAnsi="宋体" w:eastAsia="仿宋_GB2312" w:cs="宋体"/>
                <w:kern w:val="0"/>
                <w:sz w:val="18"/>
                <w:szCs w:val="18"/>
                <w:lang w:val="en-US" w:eastAsia="zh-CN"/>
              </w:rPr>
            </w:pPr>
          </w:p>
          <w:p>
            <w:pPr>
              <w:jc w:val="both"/>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全国C类指导奖</w:t>
            </w:r>
          </w:p>
          <w:p>
            <w:pPr>
              <w:jc w:val="both"/>
              <w:rPr>
                <w:rFonts w:hint="default" w:ascii="仿宋_GB2312" w:hAnsi="宋体" w:eastAsia="仿宋_GB2312" w:cs="宋体"/>
                <w:kern w:val="0"/>
                <w:sz w:val="18"/>
                <w:szCs w:val="18"/>
                <w:lang w:val="en-US" w:eastAsia="zh-CN"/>
              </w:rPr>
            </w:pPr>
          </w:p>
        </w:tc>
        <w:tc>
          <w:tcPr>
            <w:tcW w:w="880" w:type="dxa"/>
            <w:vAlign w:val="top"/>
          </w:tcPr>
          <w:p>
            <w:pPr>
              <w:jc w:val="both"/>
              <w:rPr>
                <w:rFonts w:hint="eastAsia" w:cs="宋体" w:asciiTheme="minorEastAsia" w:hAnsiTheme="minorEastAsia"/>
                <w:kern w:val="0"/>
                <w:sz w:val="21"/>
                <w:szCs w:val="21"/>
                <w:lang w:val="en-US" w:eastAsia="zh-CN"/>
              </w:rPr>
            </w:pPr>
            <w:r>
              <w:rPr>
                <w:rFonts w:hint="eastAsia" w:cs="宋体" w:asciiTheme="minorEastAsia" w:hAnsiTheme="minorEastAsia"/>
                <w:kern w:val="0"/>
                <w:sz w:val="21"/>
                <w:szCs w:val="21"/>
                <w:lang w:val="en-US" w:eastAsia="zh-CN"/>
              </w:rPr>
              <w:t>6个</w:t>
            </w:r>
          </w:p>
          <w:p>
            <w:pPr>
              <w:jc w:val="both"/>
              <w:rPr>
                <w:rFonts w:hint="eastAsia" w:cs="宋体" w:asciiTheme="minorEastAsia" w:hAnsiTheme="minorEastAsia"/>
                <w:kern w:val="0"/>
                <w:sz w:val="21"/>
                <w:szCs w:val="21"/>
                <w:lang w:val="en-US" w:eastAsia="zh-CN"/>
              </w:rPr>
            </w:pPr>
            <w:r>
              <w:rPr>
                <w:rFonts w:hint="eastAsia" w:cs="宋体" w:asciiTheme="minorEastAsia" w:hAnsiTheme="minorEastAsia"/>
                <w:kern w:val="0"/>
                <w:sz w:val="21"/>
                <w:szCs w:val="21"/>
                <w:lang w:val="en-US" w:eastAsia="zh-CN"/>
              </w:rPr>
              <w:t>一等奖</w:t>
            </w:r>
          </w:p>
          <w:p>
            <w:pPr>
              <w:jc w:val="both"/>
              <w:rPr>
                <w:rFonts w:hint="default" w:cs="宋体" w:asciiTheme="minorEastAsia" w:hAnsiTheme="minorEastAsia"/>
                <w:kern w:val="0"/>
                <w:sz w:val="21"/>
                <w:szCs w:val="21"/>
                <w:lang w:val="en-US" w:eastAsia="zh-CN"/>
              </w:rPr>
            </w:pPr>
          </w:p>
          <w:p>
            <w:pPr>
              <w:jc w:val="both"/>
              <w:rPr>
                <w:rFonts w:hint="eastAsia" w:cs="宋体" w:asciiTheme="minorEastAsia" w:hAnsiTheme="minorEastAsia"/>
                <w:kern w:val="0"/>
                <w:sz w:val="21"/>
                <w:szCs w:val="21"/>
                <w:lang w:val="en-US" w:eastAsia="zh-CN"/>
              </w:rPr>
            </w:pPr>
          </w:p>
          <w:p>
            <w:pPr>
              <w:jc w:val="both"/>
              <w:rPr>
                <w:rFonts w:hint="default" w:cs="宋体" w:asciiTheme="minorEastAsia" w:hAnsiTheme="minorEastAsia"/>
                <w:kern w:val="0"/>
                <w:sz w:val="21"/>
                <w:szCs w:val="21"/>
                <w:lang w:val="en-US" w:eastAsia="zh-CN"/>
              </w:rPr>
            </w:pPr>
            <w:r>
              <w:rPr>
                <w:rFonts w:hint="eastAsia" w:cs="宋体" w:asciiTheme="minorEastAsia" w:hAnsiTheme="minorEastAsia"/>
                <w:kern w:val="0"/>
                <w:sz w:val="21"/>
                <w:szCs w:val="21"/>
                <w:lang w:val="en-US" w:eastAsia="zh-CN"/>
              </w:rPr>
              <w:t>3个</w:t>
            </w:r>
          </w:p>
          <w:p>
            <w:pPr>
              <w:jc w:val="both"/>
              <w:rPr>
                <w:rFonts w:hint="eastAsia" w:cs="宋体" w:asciiTheme="minorEastAsia" w:hAnsiTheme="minorEastAsia"/>
                <w:kern w:val="0"/>
                <w:sz w:val="21"/>
                <w:szCs w:val="21"/>
                <w:lang w:val="en-US" w:eastAsia="zh-CN"/>
              </w:rPr>
            </w:pPr>
            <w:r>
              <w:rPr>
                <w:rFonts w:hint="eastAsia" w:cs="宋体" w:asciiTheme="minorEastAsia" w:hAnsiTheme="minorEastAsia"/>
                <w:kern w:val="0"/>
                <w:sz w:val="21"/>
                <w:szCs w:val="21"/>
                <w:lang w:val="en-US" w:eastAsia="zh-CN"/>
              </w:rPr>
              <w:t>一等奖</w:t>
            </w:r>
          </w:p>
          <w:p>
            <w:pPr>
              <w:jc w:val="both"/>
              <w:rPr>
                <w:rFonts w:hint="eastAsia" w:cs="宋体" w:asciiTheme="minorEastAsia" w:hAnsiTheme="minorEastAsia"/>
                <w:kern w:val="0"/>
                <w:sz w:val="21"/>
                <w:szCs w:val="21"/>
                <w:lang w:val="en-US" w:eastAsia="zh-CN"/>
              </w:rPr>
            </w:pPr>
          </w:p>
          <w:p>
            <w:pPr>
              <w:jc w:val="both"/>
              <w:rPr>
                <w:rFonts w:hint="eastAsia" w:cs="宋体" w:asciiTheme="minorEastAsia" w:hAnsiTheme="minorEastAsia"/>
                <w:kern w:val="0"/>
                <w:sz w:val="21"/>
                <w:szCs w:val="21"/>
                <w:lang w:val="en-US" w:eastAsia="zh-CN"/>
              </w:rPr>
            </w:pPr>
          </w:p>
          <w:p>
            <w:pPr>
              <w:jc w:val="both"/>
              <w:rPr>
                <w:rFonts w:hint="eastAsia"/>
                <w:sz w:val="18"/>
                <w:szCs w:val="18"/>
                <w:lang w:val="en-US" w:eastAsia="zh-CN"/>
              </w:rPr>
            </w:pPr>
            <w:r>
              <w:rPr>
                <w:rFonts w:hint="eastAsia"/>
                <w:sz w:val="18"/>
                <w:szCs w:val="18"/>
                <w:lang w:val="en-US" w:eastAsia="zh-CN"/>
              </w:rPr>
              <w:t>1人一等奖  3人二等奖</w:t>
            </w:r>
          </w:p>
          <w:p>
            <w:pPr>
              <w:jc w:val="both"/>
              <w:rPr>
                <w:rFonts w:hint="eastAsia"/>
                <w:sz w:val="18"/>
                <w:szCs w:val="18"/>
                <w:lang w:val="en-US" w:eastAsia="zh-CN"/>
              </w:rPr>
            </w:pPr>
          </w:p>
          <w:p>
            <w:pPr>
              <w:jc w:val="both"/>
              <w:rPr>
                <w:rFonts w:hint="eastAsia"/>
                <w:lang w:val="en-US" w:eastAsia="zh-CN"/>
              </w:rPr>
            </w:pPr>
            <w:r>
              <w:rPr>
                <w:rFonts w:hint="eastAsia"/>
                <w:lang w:val="en-US" w:eastAsia="zh-CN"/>
              </w:rPr>
              <w:t>1人一等奖</w:t>
            </w:r>
          </w:p>
          <w:p>
            <w:pPr>
              <w:jc w:val="both"/>
              <w:rPr>
                <w:rFonts w:hint="eastAsia"/>
                <w:lang w:val="en-US" w:eastAsia="zh-CN"/>
              </w:rPr>
            </w:pPr>
          </w:p>
          <w:p>
            <w:pPr>
              <w:jc w:val="both"/>
              <w:rPr>
                <w:rFonts w:hint="eastAsia"/>
                <w:lang w:val="en-US" w:eastAsia="zh-CN"/>
              </w:rPr>
            </w:pPr>
          </w:p>
          <w:p>
            <w:pPr>
              <w:jc w:val="both"/>
              <w:rPr>
                <w:rFonts w:hint="eastAsia"/>
                <w:sz w:val="18"/>
                <w:szCs w:val="18"/>
                <w:lang w:val="en-US" w:eastAsia="zh-CN"/>
              </w:rPr>
            </w:pPr>
            <w:r>
              <w:rPr>
                <w:rFonts w:hint="eastAsia"/>
                <w:sz w:val="18"/>
                <w:szCs w:val="18"/>
                <w:lang w:val="en-US" w:eastAsia="zh-CN"/>
              </w:rPr>
              <w:t>1人一等奖1人二等奖</w:t>
            </w:r>
          </w:p>
          <w:p>
            <w:pPr>
              <w:jc w:val="both"/>
              <w:rPr>
                <w:rFonts w:hint="eastAsia"/>
                <w:sz w:val="18"/>
                <w:szCs w:val="18"/>
                <w:lang w:val="en-US" w:eastAsia="zh-CN"/>
              </w:rPr>
            </w:pPr>
          </w:p>
          <w:p>
            <w:pPr>
              <w:jc w:val="both"/>
              <w:rPr>
                <w:rFonts w:hint="eastAsia"/>
                <w:sz w:val="18"/>
                <w:szCs w:val="18"/>
                <w:lang w:val="en-US" w:eastAsia="zh-CN"/>
              </w:rPr>
            </w:pPr>
            <w:r>
              <w:rPr>
                <w:rFonts w:hint="eastAsia"/>
                <w:sz w:val="18"/>
                <w:szCs w:val="18"/>
                <w:lang w:val="en-US" w:eastAsia="zh-CN"/>
              </w:rPr>
              <w:t>1人一等奖1人二等奖</w:t>
            </w:r>
          </w:p>
          <w:p>
            <w:pPr>
              <w:jc w:val="both"/>
              <w:rPr>
                <w:rFonts w:hint="eastAsia"/>
                <w:sz w:val="18"/>
                <w:szCs w:val="18"/>
                <w:lang w:val="en-US" w:eastAsia="zh-CN"/>
              </w:rPr>
            </w:pPr>
          </w:p>
          <w:p>
            <w:pPr>
              <w:jc w:val="both"/>
              <w:rPr>
                <w:rFonts w:hint="eastAsia"/>
                <w:sz w:val="18"/>
                <w:szCs w:val="18"/>
                <w:lang w:val="en-US" w:eastAsia="zh-CN"/>
              </w:rPr>
            </w:pPr>
            <w:r>
              <w:rPr>
                <w:rFonts w:hint="eastAsia"/>
                <w:sz w:val="18"/>
                <w:szCs w:val="18"/>
                <w:lang w:val="en-US" w:eastAsia="zh-CN"/>
              </w:rPr>
              <w:t>3人一等奖1人二等奖</w:t>
            </w:r>
          </w:p>
          <w:p>
            <w:pPr>
              <w:jc w:val="both"/>
              <w:rPr>
                <w:rFonts w:hint="eastAsia"/>
                <w:sz w:val="18"/>
                <w:szCs w:val="18"/>
                <w:lang w:val="en-US" w:eastAsia="zh-CN"/>
              </w:rPr>
            </w:pPr>
          </w:p>
          <w:p>
            <w:pPr>
              <w:jc w:val="both"/>
              <w:rPr>
                <w:rFonts w:hint="eastAsia"/>
                <w:sz w:val="18"/>
                <w:szCs w:val="18"/>
                <w:lang w:val="en-US" w:eastAsia="zh-CN"/>
              </w:rPr>
            </w:pPr>
            <w:r>
              <w:rPr>
                <w:rFonts w:hint="eastAsia"/>
                <w:sz w:val="18"/>
                <w:szCs w:val="18"/>
                <w:lang w:val="en-US" w:eastAsia="zh-CN"/>
              </w:rPr>
              <w:t>1人三等奖</w:t>
            </w:r>
          </w:p>
          <w:p>
            <w:pPr>
              <w:jc w:val="both"/>
              <w:rPr>
                <w:rFonts w:hint="eastAsia"/>
                <w:sz w:val="18"/>
                <w:szCs w:val="18"/>
                <w:lang w:val="en-US" w:eastAsia="zh-CN"/>
              </w:rPr>
            </w:pPr>
          </w:p>
          <w:p>
            <w:pPr>
              <w:jc w:val="left"/>
              <w:rPr>
                <w:rFonts w:hint="eastAsia"/>
                <w:sz w:val="18"/>
                <w:szCs w:val="18"/>
                <w:lang w:val="en-US" w:eastAsia="zh-CN"/>
              </w:rPr>
            </w:pPr>
            <w:r>
              <w:rPr>
                <w:rFonts w:hint="eastAsia"/>
                <w:color w:val="auto"/>
                <w:sz w:val="18"/>
                <w:szCs w:val="18"/>
                <w:lang w:val="en-US" w:eastAsia="zh-CN"/>
              </w:rPr>
              <w:t>2人一等奖</w:t>
            </w:r>
            <w:r>
              <w:rPr>
                <w:rFonts w:hint="eastAsia"/>
                <w:sz w:val="18"/>
                <w:szCs w:val="18"/>
                <w:lang w:val="en-US" w:eastAsia="zh-CN"/>
              </w:rPr>
              <w:t>1人二等奖</w:t>
            </w:r>
          </w:p>
          <w:p>
            <w:pPr>
              <w:jc w:val="left"/>
              <w:rPr>
                <w:rFonts w:hint="eastAsia"/>
                <w:sz w:val="18"/>
                <w:szCs w:val="18"/>
                <w:lang w:val="en-US" w:eastAsia="zh-CN"/>
              </w:rPr>
            </w:pPr>
          </w:p>
          <w:p>
            <w:pPr>
              <w:jc w:val="left"/>
              <w:rPr>
                <w:rFonts w:hint="eastAsia"/>
                <w:sz w:val="18"/>
                <w:szCs w:val="18"/>
                <w:lang w:val="en-US" w:eastAsia="zh-CN"/>
              </w:rPr>
            </w:pPr>
            <w:r>
              <w:rPr>
                <w:rFonts w:hint="eastAsia"/>
                <w:color w:val="auto"/>
                <w:sz w:val="18"/>
                <w:szCs w:val="18"/>
                <w:lang w:val="en-US" w:eastAsia="zh-CN"/>
              </w:rPr>
              <w:t>2人一等奖</w:t>
            </w:r>
            <w:r>
              <w:rPr>
                <w:rFonts w:hint="eastAsia"/>
                <w:sz w:val="18"/>
                <w:szCs w:val="18"/>
                <w:lang w:val="en-US" w:eastAsia="zh-CN"/>
              </w:rPr>
              <w:t>1人二等奖</w:t>
            </w:r>
          </w:p>
          <w:p>
            <w:pPr>
              <w:jc w:val="left"/>
              <w:rPr>
                <w:rFonts w:hint="eastAsia"/>
                <w:sz w:val="18"/>
                <w:szCs w:val="18"/>
                <w:lang w:val="en-US" w:eastAsia="zh-CN"/>
              </w:rPr>
            </w:pPr>
          </w:p>
          <w:p>
            <w:pPr>
              <w:jc w:val="left"/>
              <w:rPr>
                <w:rFonts w:hint="eastAsia"/>
                <w:sz w:val="18"/>
                <w:szCs w:val="18"/>
                <w:lang w:val="en-US" w:eastAsia="zh-CN"/>
              </w:rPr>
            </w:pPr>
          </w:p>
          <w:p>
            <w:pPr>
              <w:jc w:val="left"/>
              <w:rPr>
                <w:rFonts w:hint="eastAsia"/>
                <w:sz w:val="18"/>
                <w:szCs w:val="18"/>
                <w:lang w:val="en-US" w:eastAsia="zh-CN"/>
              </w:rPr>
            </w:pPr>
            <w:r>
              <w:rPr>
                <w:rFonts w:hint="eastAsia"/>
                <w:color w:val="auto"/>
                <w:sz w:val="18"/>
                <w:szCs w:val="18"/>
                <w:lang w:val="en-US" w:eastAsia="zh-CN"/>
              </w:rPr>
              <w:t>1人一等奖</w:t>
            </w:r>
            <w:r>
              <w:rPr>
                <w:rFonts w:hint="eastAsia"/>
                <w:sz w:val="18"/>
                <w:szCs w:val="18"/>
                <w:lang w:val="en-US" w:eastAsia="zh-CN"/>
              </w:rPr>
              <w:t>1人二等奖</w:t>
            </w:r>
          </w:p>
          <w:p>
            <w:pPr>
              <w:jc w:val="left"/>
              <w:rPr>
                <w:rFonts w:hint="default"/>
                <w:sz w:val="18"/>
                <w:szCs w:val="18"/>
                <w:lang w:val="en-US" w:eastAsia="zh-CN"/>
              </w:rPr>
            </w:pPr>
          </w:p>
          <w:p>
            <w:pPr>
              <w:jc w:val="left"/>
              <w:rPr>
                <w:rFonts w:hint="eastAsia"/>
                <w:sz w:val="18"/>
                <w:szCs w:val="18"/>
                <w:lang w:val="en-US" w:eastAsia="zh-CN"/>
              </w:rPr>
            </w:pPr>
            <w:r>
              <w:rPr>
                <w:rFonts w:hint="eastAsia"/>
                <w:color w:val="auto"/>
                <w:sz w:val="18"/>
                <w:szCs w:val="18"/>
                <w:lang w:val="en-US" w:eastAsia="zh-CN"/>
              </w:rPr>
              <w:t>1人一等奖</w:t>
            </w:r>
            <w:r>
              <w:rPr>
                <w:rFonts w:hint="eastAsia"/>
                <w:sz w:val="18"/>
                <w:szCs w:val="18"/>
                <w:lang w:val="en-US" w:eastAsia="zh-CN"/>
              </w:rPr>
              <w:t>1人二等奖</w:t>
            </w:r>
          </w:p>
          <w:p>
            <w:pPr>
              <w:jc w:val="left"/>
              <w:rPr>
                <w:rFonts w:hint="eastAsia"/>
                <w:sz w:val="18"/>
                <w:szCs w:val="18"/>
                <w:lang w:val="en-US" w:eastAsia="zh-CN"/>
              </w:rPr>
            </w:pPr>
          </w:p>
          <w:p>
            <w:pPr>
              <w:jc w:val="center"/>
              <w:rPr>
                <w:rFonts w:hint="eastAsia"/>
                <w:kern w:val="2"/>
                <w:sz w:val="21"/>
                <w:szCs w:val="24"/>
                <w:lang w:val="en-US" w:eastAsia="zh-CN" w:bidi="ar-SA"/>
              </w:rPr>
            </w:pPr>
            <w:r>
              <w:rPr>
                <w:rFonts w:hint="eastAsia"/>
                <w:kern w:val="2"/>
                <w:sz w:val="21"/>
                <w:szCs w:val="24"/>
                <w:lang w:val="en-US" w:eastAsia="zh-CN" w:bidi="ar-SA"/>
              </w:rPr>
              <w:t>1人二等奖</w:t>
            </w:r>
          </w:p>
          <w:p>
            <w:pPr>
              <w:jc w:val="left"/>
              <w:rPr>
                <w:rFonts w:hint="default"/>
                <w:sz w:val="18"/>
                <w:szCs w:val="18"/>
                <w:lang w:val="en-US" w:eastAsia="zh-CN"/>
              </w:rPr>
            </w:pPr>
          </w:p>
          <w:p>
            <w:pPr>
              <w:jc w:val="center"/>
              <w:rPr>
                <w:rFonts w:hint="eastAsia"/>
                <w:kern w:val="2"/>
                <w:sz w:val="21"/>
                <w:szCs w:val="24"/>
                <w:lang w:val="en-US" w:eastAsia="zh-CN" w:bidi="ar-SA"/>
              </w:rPr>
            </w:pPr>
            <w:r>
              <w:rPr>
                <w:rFonts w:hint="eastAsia"/>
                <w:kern w:val="2"/>
                <w:sz w:val="21"/>
                <w:szCs w:val="24"/>
                <w:lang w:val="en-US" w:eastAsia="zh-CN" w:bidi="ar-SA"/>
              </w:rPr>
              <w:t>1人一等奖</w:t>
            </w:r>
          </w:p>
          <w:p>
            <w:pPr>
              <w:jc w:val="left"/>
              <w:rPr>
                <w:rFonts w:hint="default"/>
                <w:sz w:val="18"/>
                <w:szCs w:val="18"/>
                <w:lang w:val="en-US" w:eastAsia="zh-CN"/>
              </w:rPr>
            </w:pPr>
          </w:p>
          <w:p>
            <w:pPr>
              <w:jc w:val="center"/>
              <w:rPr>
                <w:rFonts w:hint="eastAsia"/>
                <w:kern w:val="2"/>
                <w:sz w:val="21"/>
                <w:szCs w:val="24"/>
                <w:lang w:val="en-US" w:eastAsia="zh-CN" w:bidi="ar-SA"/>
              </w:rPr>
            </w:pPr>
            <w:r>
              <w:rPr>
                <w:rFonts w:hint="eastAsia"/>
                <w:kern w:val="2"/>
                <w:sz w:val="21"/>
                <w:szCs w:val="24"/>
                <w:lang w:val="en-US" w:eastAsia="zh-CN" w:bidi="ar-SA"/>
              </w:rPr>
              <w:t>1人特等奖</w:t>
            </w:r>
          </w:p>
          <w:p>
            <w:pPr>
              <w:jc w:val="left"/>
              <w:rPr>
                <w:rFonts w:hint="default"/>
                <w:sz w:val="18"/>
                <w:szCs w:val="18"/>
                <w:lang w:val="en-US" w:eastAsia="zh-CN"/>
              </w:rPr>
            </w:pPr>
          </w:p>
          <w:p>
            <w:pPr>
              <w:jc w:val="left"/>
              <w:rPr>
                <w:rFonts w:hint="default"/>
                <w:sz w:val="18"/>
                <w:szCs w:val="18"/>
                <w:lang w:val="en-US" w:eastAsia="zh-CN"/>
              </w:rPr>
            </w:pPr>
          </w:p>
          <w:p>
            <w:pPr>
              <w:jc w:val="left"/>
              <w:rPr>
                <w:rFonts w:hint="default"/>
                <w:sz w:val="18"/>
                <w:szCs w:val="18"/>
                <w:lang w:val="en-US" w:eastAsia="zh-CN"/>
              </w:rPr>
            </w:pPr>
          </w:p>
          <w:p>
            <w:pPr>
              <w:jc w:val="left"/>
              <w:rPr>
                <w:rFonts w:hint="default"/>
                <w:sz w:val="18"/>
                <w:szCs w:val="18"/>
                <w:lang w:val="en-US" w:eastAsia="zh-CN"/>
              </w:rPr>
            </w:pPr>
            <w:r>
              <w:rPr>
                <w:rFonts w:hint="eastAsia"/>
                <w:lang w:val="en-US" w:eastAsia="zh-CN"/>
              </w:rPr>
              <w:t>1人一等奖</w:t>
            </w:r>
          </w:p>
        </w:tc>
        <w:tc>
          <w:tcPr>
            <w:tcW w:w="1330" w:type="dxa"/>
            <w:vAlign w:val="top"/>
          </w:tcPr>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第一</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第一</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第一</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第一</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第一</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第二</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第二</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第二</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第二</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第二</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第一</w:t>
            </w: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第一</w:t>
            </w: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第一</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第一</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第一</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第二</w:t>
            </w:r>
          </w:p>
        </w:tc>
        <w:tc>
          <w:tcPr>
            <w:tcW w:w="1410" w:type="dxa"/>
            <w:tcBorders>
              <w:right w:val="single" w:color="auto" w:sz="4" w:space="0"/>
            </w:tcBorders>
            <w:vAlign w:val="top"/>
          </w:tcPr>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中国教育学会物理教学专业委员会</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中国教育学会物理教学专业委员会</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中国教育学会物理教学专业委员会</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中国教育学会物理教学专业委员会</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中国教育学会物理教学专业委员会</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中国教育学会物理教学专业委员会</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中国教育学会物理教学专业委员会</w:t>
            </w:r>
          </w:p>
          <w:p>
            <w:pPr>
              <w:jc w:val="both"/>
              <w:rPr>
                <w:rFonts w:hint="eastAsia"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田家炳基金会</w:t>
            </w:r>
          </w:p>
          <w:p>
            <w:pPr>
              <w:jc w:val="both"/>
              <w:rPr>
                <w:rFonts w:hint="default"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中国教育学会物理教学专业委员会</w:t>
            </w:r>
          </w:p>
          <w:p>
            <w:pPr>
              <w:jc w:val="both"/>
              <w:rPr>
                <w:rFonts w:hint="default"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中国教育学会物理教学专业委员会</w:t>
            </w: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高等教育学会物理研究会</w:t>
            </w: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海南省物理学会</w:t>
            </w:r>
          </w:p>
          <w:p>
            <w:pPr>
              <w:jc w:val="both"/>
              <w:rPr>
                <w:rFonts w:hint="eastAsia"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海南省物理学会</w:t>
            </w:r>
          </w:p>
          <w:p>
            <w:pPr>
              <w:jc w:val="both"/>
              <w:rPr>
                <w:rFonts w:hint="eastAsia"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海南省物理学会</w:t>
            </w: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教育部陕西师范大学基础教育课程研究中心</w:t>
            </w: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田家炳基金会</w:t>
            </w:r>
          </w:p>
          <w:p>
            <w:pPr>
              <w:jc w:val="both"/>
              <w:rPr>
                <w:rFonts w:hint="default" w:cs="宋体" w:asciiTheme="minorEastAsia" w:hAnsiTheme="minorEastAsia"/>
                <w:kern w:val="0"/>
                <w:szCs w:val="21"/>
                <w:lang w:val="en-US" w:eastAsia="zh-CN"/>
              </w:rPr>
            </w:pPr>
          </w:p>
        </w:tc>
        <w:tc>
          <w:tcPr>
            <w:tcW w:w="900" w:type="dxa"/>
            <w:tcBorders>
              <w:right w:val="single" w:color="auto" w:sz="4" w:space="0"/>
            </w:tcBorders>
            <w:vAlign w:val="top"/>
          </w:tcPr>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2011年8月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2012年8月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2013年8月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2014年8月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2015年8月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2017年7月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2017年7月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2017年12月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2018年7月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2018年7月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2019年7月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2019年10月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2019年10月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2019年10月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2020年10月</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2020年12月</w:t>
            </w:r>
          </w:p>
        </w:tc>
        <w:tc>
          <w:tcPr>
            <w:tcW w:w="577" w:type="dxa"/>
            <w:tcBorders>
              <w:left w:val="single" w:color="auto" w:sz="4" w:space="0"/>
            </w:tcBorders>
            <w:vAlign w:val="top"/>
          </w:tcPr>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240</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120</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100</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40</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60</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60</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140</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100</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100</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60</w:t>
            </w: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60</w:t>
            </w: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40</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40</w:t>
            </w: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eastAsia" w:cs="宋体" w:asciiTheme="minorEastAsia" w:hAnsiTheme="minorEastAsia"/>
                <w:kern w:val="0"/>
                <w:szCs w:val="21"/>
                <w:lang w:val="en-US" w:eastAsia="zh-CN"/>
              </w:rPr>
            </w:pPr>
          </w:p>
          <w:p>
            <w:pPr>
              <w:jc w:val="both"/>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40</w:t>
            </w: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9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获奖案例名称</w:t>
            </w:r>
          </w:p>
        </w:tc>
        <w:tc>
          <w:tcPr>
            <w:tcW w:w="70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3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843"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tcPr>
          <w:p>
            <w:pP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w:t>
            </w:r>
          </w:p>
          <w:p>
            <w:pPr>
              <w:rPr>
                <w:rFonts w:hint="eastAsia" w:cs="宋体" w:asciiTheme="minorEastAsia" w:hAnsiTheme="minorEastAsia"/>
                <w:kern w:val="0"/>
                <w:szCs w:val="21"/>
                <w:lang w:val="en-US" w:eastAsia="zh-CN"/>
              </w:rPr>
            </w:pPr>
          </w:p>
          <w:p>
            <w:pPr>
              <w:rPr>
                <w:rFonts w:hint="eastAsia" w:cs="宋体" w:asciiTheme="minorEastAsia" w:hAnsiTheme="minorEastAsia"/>
                <w:kern w:val="0"/>
                <w:szCs w:val="21"/>
                <w:lang w:val="en-US" w:eastAsia="zh-CN"/>
              </w:rPr>
            </w:pPr>
          </w:p>
          <w:p>
            <w:pPr>
              <w:rPr>
                <w:rFonts w:hint="eastAsia" w:cs="宋体" w:asciiTheme="minorEastAsia" w:hAnsiTheme="minorEastAsia"/>
                <w:kern w:val="0"/>
                <w:szCs w:val="21"/>
                <w:lang w:val="en-US" w:eastAsia="zh-CN"/>
              </w:rPr>
            </w:pPr>
          </w:p>
          <w:p>
            <w:pP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w:t>
            </w:r>
          </w:p>
          <w:p>
            <w:pPr>
              <w:rPr>
                <w:rFonts w:hint="eastAsia" w:cs="宋体" w:asciiTheme="minorEastAsia" w:hAnsiTheme="minorEastAsia"/>
                <w:kern w:val="0"/>
                <w:szCs w:val="21"/>
                <w:lang w:val="en-US" w:eastAsia="zh-CN"/>
              </w:rPr>
            </w:pPr>
          </w:p>
          <w:p>
            <w:pPr>
              <w:rPr>
                <w:rFonts w:hint="eastAsia" w:cs="宋体" w:asciiTheme="minorEastAsia" w:hAnsiTheme="minorEastAsia"/>
                <w:kern w:val="0"/>
                <w:szCs w:val="21"/>
                <w:lang w:val="en-US" w:eastAsia="zh-CN"/>
              </w:rPr>
            </w:pPr>
          </w:p>
          <w:p>
            <w:pPr>
              <w:rPr>
                <w:rFonts w:hint="eastAsia" w:cs="宋体" w:asciiTheme="minorEastAsia" w:hAnsiTheme="minorEastAsia"/>
                <w:kern w:val="0"/>
                <w:szCs w:val="21"/>
                <w:lang w:val="en-US" w:eastAsia="zh-CN"/>
              </w:rPr>
            </w:pPr>
          </w:p>
          <w:p>
            <w:pP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3</w:t>
            </w:r>
          </w:p>
        </w:tc>
        <w:tc>
          <w:tcPr>
            <w:tcW w:w="3091" w:type="dxa"/>
          </w:tcPr>
          <w:p>
            <w:pPr>
              <w:rPr>
                <w:rFonts w:hint="eastAsia" w:cs="宋体" w:asciiTheme="minorEastAsia" w:hAnsiTheme="minorEastAsia"/>
                <w:kern w:val="0"/>
                <w:szCs w:val="21"/>
              </w:rPr>
            </w:pPr>
            <w:r>
              <w:rPr>
                <w:rFonts w:hint="eastAsia" w:cs="宋体" w:asciiTheme="minorEastAsia" w:hAnsiTheme="minorEastAsia"/>
                <w:kern w:val="0"/>
                <w:szCs w:val="21"/>
              </w:rPr>
              <w:t>高中生对高温环境下覆盖在植物上面黑网功效的探索之旅</w:t>
            </w:r>
          </w:p>
          <w:p>
            <w:pPr>
              <w:rPr>
                <w:rFonts w:hint="eastAsia" w:cs="宋体" w:asciiTheme="minorEastAsia" w:hAnsiTheme="minorEastAsia"/>
                <w:kern w:val="0"/>
                <w:szCs w:val="21"/>
              </w:rPr>
            </w:pPr>
          </w:p>
          <w:p>
            <w:pPr>
              <w:rPr>
                <w:rFonts w:hint="eastAsia" w:cs="宋体" w:asciiTheme="minorEastAsia" w:hAnsiTheme="minorEastAsia"/>
                <w:kern w:val="0"/>
                <w:szCs w:val="21"/>
              </w:rPr>
            </w:pPr>
          </w:p>
          <w:p>
            <w:pPr>
              <w:rPr>
                <w:rFonts w:hint="eastAsia" w:cs="宋体" w:asciiTheme="minorEastAsia" w:hAnsiTheme="minorEastAsia"/>
                <w:kern w:val="0"/>
                <w:szCs w:val="21"/>
              </w:rPr>
            </w:pPr>
            <w:r>
              <w:rPr>
                <w:rFonts w:hint="eastAsia" w:cs="宋体" w:asciiTheme="minorEastAsia" w:hAnsiTheme="minorEastAsia"/>
                <w:kern w:val="0"/>
                <w:szCs w:val="21"/>
              </w:rPr>
              <w:t>自制电池 创新课堂</w:t>
            </w:r>
          </w:p>
          <w:p>
            <w:pPr>
              <w:rPr>
                <w:rFonts w:hint="eastAsia" w:cs="宋体" w:asciiTheme="minorEastAsia" w:hAnsiTheme="minorEastAsia"/>
                <w:kern w:val="0"/>
                <w:szCs w:val="21"/>
              </w:rPr>
            </w:pPr>
          </w:p>
          <w:p>
            <w:pPr>
              <w:rPr>
                <w:rFonts w:hint="eastAsia" w:cs="宋体" w:asciiTheme="minorEastAsia" w:hAnsiTheme="minorEastAsia"/>
                <w:kern w:val="0"/>
                <w:szCs w:val="21"/>
              </w:rPr>
            </w:pPr>
          </w:p>
          <w:p>
            <w:pPr>
              <w:rPr>
                <w:rFonts w:hint="eastAsia" w:cs="宋体" w:asciiTheme="minorEastAsia" w:hAnsiTheme="minorEastAsia"/>
                <w:kern w:val="0"/>
                <w:szCs w:val="21"/>
              </w:rPr>
            </w:pPr>
          </w:p>
          <w:p>
            <w:pPr>
              <w:rPr>
                <w:rFonts w:hint="eastAsia" w:cs="宋体" w:asciiTheme="minorEastAsia" w:hAnsiTheme="minorEastAsia"/>
                <w:kern w:val="0"/>
                <w:szCs w:val="21"/>
              </w:rPr>
            </w:pPr>
            <w:r>
              <w:rPr>
                <w:rFonts w:hint="eastAsia" w:cs="宋体" w:asciiTheme="minorEastAsia" w:hAnsiTheme="minorEastAsia"/>
                <w:kern w:val="0"/>
                <w:szCs w:val="21"/>
              </w:rPr>
              <w:t>教学目标如何成为教学设计的起点</w:t>
            </w:r>
          </w:p>
        </w:tc>
        <w:tc>
          <w:tcPr>
            <w:tcW w:w="705" w:type="dxa"/>
          </w:tcPr>
          <w:p>
            <w:pPr>
              <w:rPr>
                <w:rFonts w:cs="宋体" w:asciiTheme="minorEastAsia" w:hAnsiTheme="minorEastAsia"/>
                <w:kern w:val="0"/>
                <w:szCs w:val="21"/>
              </w:rPr>
            </w:pPr>
          </w:p>
        </w:tc>
        <w:tc>
          <w:tcPr>
            <w:tcW w:w="1737" w:type="dxa"/>
          </w:tcPr>
          <w:p>
            <w:pP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第二（第一为博士在读时的导师）</w:t>
            </w:r>
          </w:p>
          <w:p>
            <w:pPr>
              <w:rPr>
                <w:rFonts w:hint="eastAsia" w:cs="宋体" w:asciiTheme="minorEastAsia" w:hAnsiTheme="minorEastAsia"/>
                <w:kern w:val="0"/>
                <w:szCs w:val="21"/>
                <w:lang w:val="en-US" w:eastAsia="zh-CN"/>
              </w:rPr>
            </w:pPr>
          </w:p>
          <w:p>
            <w:pP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第二（第一为博士在读时的导师）</w:t>
            </w:r>
          </w:p>
          <w:p>
            <w:pPr>
              <w:rPr>
                <w:rFonts w:hint="eastAsia" w:cs="宋体" w:asciiTheme="minorEastAsia" w:hAnsiTheme="minorEastAsia"/>
                <w:kern w:val="0"/>
                <w:szCs w:val="21"/>
                <w:lang w:val="en-US" w:eastAsia="zh-CN"/>
              </w:rPr>
            </w:pPr>
          </w:p>
          <w:p>
            <w:pP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第一</w:t>
            </w:r>
          </w:p>
        </w:tc>
        <w:tc>
          <w:tcPr>
            <w:tcW w:w="1843" w:type="dxa"/>
            <w:tcBorders>
              <w:right w:val="single" w:color="auto" w:sz="4" w:space="0"/>
            </w:tcBorders>
          </w:tcPr>
          <w:p>
            <w:pPr>
              <w:rPr>
                <w:rFonts w:hint="eastAsia" w:cs="宋体" w:asciiTheme="minorEastAsia" w:hAnsiTheme="minorEastAsia"/>
                <w:kern w:val="0"/>
                <w:szCs w:val="21"/>
                <w:lang w:val="en-US" w:eastAsia="zh-CN"/>
              </w:rPr>
            </w:pPr>
          </w:p>
          <w:p>
            <w:pPr>
              <w:rPr>
                <w:rFonts w:hint="eastAsia" w:cs="宋体" w:asciiTheme="minorEastAsia" w:hAnsiTheme="minorEastAsia"/>
                <w:kern w:val="0"/>
                <w:szCs w:val="21"/>
                <w:lang w:val="en-US" w:eastAsia="zh-CN"/>
              </w:rPr>
            </w:pPr>
          </w:p>
          <w:p>
            <w:pP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教育部学位与研究生教育发展中心、全国教育专业学位研究生教育指导委员会</w:t>
            </w:r>
          </w:p>
        </w:tc>
        <w:tc>
          <w:tcPr>
            <w:tcW w:w="1134" w:type="dxa"/>
            <w:tcBorders>
              <w:right w:val="single" w:color="auto" w:sz="4" w:space="0"/>
            </w:tcBorders>
          </w:tcPr>
          <w:p>
            <w:pPr>
              <w:rPr>
                <w:rFonts w:cs="宋体" w:asciiTheme="minorEastAsia" w:hAnsiTheme="minorEastAsia"/>
                <w:kern w:val="0"/>
                <w:szCs w:val="21"/>
              </w:rPr>
            </w:pPr>
            <w:r>
              <w:rPr>
                <w:rFonts w:hint="eastAsia" w:cs="宋体" w:asciiTheme="minorEastAsia" w:hAnsiTheme="minorEastAsia"/>
                <w:kern w:val="0"/>
                <w:szCs w:val="21"/>
                <w:lang w:val="en-US" w:eastAsia="zh-CN"/>
              </w:rPr>
              <w:t>2018年3月</w:t>
            </w:r>
          </w:p>
          <w:p>
            <w:pPr>
              <w:rPr>
                <w:rFonts w:cs="宋体" w:asciiTheme="minorEastAsia" w:hAnsiTheme="minorEastAsia"/>
                <w:kern w:val="0"/>
                <w:szCs w:val="21"/>
              </w:rPr>
            </w:pPr>
          </w:p>
          <w:p>
            <w:pP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2018年3月</w:t>
            </w:r>
          </w:p>
          <w:p>
            <w:pPr>
              <w:rPr>
                <w:rFonts w:cs="宋体" w:asciiTheme="minorEastAsia" w:hAnsiTheme="minorEastAsia"/>
                <w:kern w:val="0"/>
                <w:szCs w:val="21"/>
              </w:rPr>
            </w:pPr>
          </w:p>
          <w:p>
            <w:pPr>
              <w:rPr>
                <w:rFonts w:cs="宋体" w:asciiTheme="minorEastAsia" w:hAnsiTheme="minorEastAsia"/>
                <w:kern w:val="0"/>
                <w:szCs w:val="21"/>
              </w:rPr>
            </w:pPr>
          </w:p>
          <w:p>
            <w:pPr>
              <w:rPr>
                <w:rFonts w:cs="宋体" w:asciiTheme="minorEastAsia" w:hAnsiTheme="minorEastAsia"/>
                <w:kern w:val="0"/>
                <w:szCs w:val="21"/>
              </w:rPr>
            </w:pPr>
          </w:p>
          <w:p>
            <w:pP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2019年11月</w:t>
            </w:r>
          </w:p>
        </w:tc>
        <w:tc>
          <w:tcPr>
            <w:tcW w:w="532" w:type="dxa"/>
            <w:tcBorders>
              <w:left w:val="single" w:color="auto" w:sz="4" w:space="0"/>
            </w:tcBorders>
          </w:tcPr>
          <w:p>
            <w:pP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160</w:t>
            </w:r>
          </w:p>
          <w:p>
            <w:pPr>
              <w:rPr>
                <w:rFonts w:hint="eastAsia" w:cs="宋体" w:asciiTheme="minorEastAsia" w:hAnsiTheme="minorEastAsia"/>
                <w:kern w:val="0"/>
                <w:szCs w:val="21"/>
                <w:lang w:val="en-US" w:eastAsia="zh-CN"/>
              </w:rPr>
            </w:pPr>
          </w:p>
          <w:p>
            <w:pPr>
              <w:rPr>
                <w:rFonts w:hint="eastAsia" w:cs="宋体" w:asciiTheme="minorEastAsia" w:hAnsiTheme="minorEastAsia"/>
                <w:kern w:val="0"/>
                <w:szCs w:val="21"/>
                <w:lang w:val="en-US" w:eastAsia="zh-CN"/>
              </w:rPr>
            </w:pPr>
          </w:p>
          <w:p>
            <w:pP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160</w:t>
            </w:r>
          </w:p>
          <w:p>
            <w:pPr>
              <w:rPr>
                <w:rFonts w:hint="eastAsia" w:cs="宋体" w:asciiTheme="minorEastAsia" w:hAnsiTheme="minorEastAsia"/>
                <w:kern w:val="0"/>
                <w:szCs w:val="21"/>
                <w:lang w:val="en-US" w:eastAsia="zh-CN"/>
              </w:rPr>
            </w:pPr>
          </w:p>
          <w:p>
            <w:pPr>
              <w:rPr>
                <w:rFonts w:hint="eastAsia" w:cs="宋体" w:asciiTheme="minorEastAsia" w:hAnsiTheme="minorEastAsia"/>
                <w:kern w:val="0"/>
                <w:szCs w:val="21"/>
                <w:lang w:val="en-US" w:eastAsia="zh-CN"/>
              </w:rPr>
            </w:pPr>
          </w:p>
          <w:p>
            <w:pPr>
              <w:rPr>
                <w:rFonts w:hint="eastAsia" w:cs="宋体" w:asciiTheme="minorEastAsia" w:hAnsiTheme="minorEastAsia"/>
                <w:kern w:val="0"/>
                <w:szCs w:val="21"/>
                <w:lang w:val="en-US" w:eastAsia="zh-CN"/>
              </w:rPr>
            </w:pPr>
          </w:p>
          <w:p>
            <w:pPr>
              <w:rPr>
                <w:rFonts w:hint="eastAsia" w:cs="宋体" w:asciiTheme="minorEastAsia" w:hAnsiTheme="minorEastAsia"/>
                <w:kern w:val="0"/>
                <w:szCs w:val="21"/>
                <w:lang w:val="en-US" w:eastAsia="zh-CN"/>
              </w:rPr>
            </w:pPr>
          </w:p>
          <w:p>
            <w:pP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160</w:t>
            </w:r>
          </w:p>
        </w:tc>
      </w:tr>
    </w:tbl>
    <w:p>
      <w:pPr>
        <w:rPr>
          <w:rFonts w:cs="宋体" w:asciiTheme="minorEastAsia" w:hAnsiTheme="minorEastAsia"/>
          <w:b/>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指导论文获奖名称</w:t>
            </w:r>
          </w:p>
        </w:tc>
        <w:tc>
          <w:tcPr>
            <w:tcW w:w="86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硕士/博士</w:t>
            </w:r>
          </w:p>
        </w:tc>
        <w:tc>
          <w:tcPr>
            <w:tcW w:w="68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2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04" w:type="dxa"/>
            <w:vAlign w:val="center"/>
          </w:tcPr>
          <w:p>
            <w:pPr>
              <w:jc w:val="center"/>
              <w:rPr>
                <w:rFonts w:cs="宋体" w:asciiTheme="minorEastAsia" w:hAnsiTheme="minorEastAsia"/>
                <w:kern w:val="0"/>
                <w:szCs w:val="21"/>
              </w:rPr>
            </w:pPr>
          </w:p>
        </w:tc>
        <w:tc>
          <w:tcPr>
            <w:tcW w:w="866" w:type="dxa"/>
            <w:vAlign w:val="center"/>
          </w:tcPr>
          <w:p>
            <w:pPr>
              <w:jc w:val="center"/>
              <w:rPr>
                <w:rFonts w:cs="宋体" w:asciiTheme="minorEastAsia" w:hAnsiTheme="minorEastAsia"/>
                <w:kern w:val="0"/>
                <w:szCs w:val="21"/>
              </w:rPr>
            </w:pPr>
          </w:p>
        </w:tc>
        <w:tc>
          <w:tcPr>
            <w:tcW w:w="689" w:type="dxa"/>
            <w:vAlign w:val="center"/>
          </w:tcPr>
          <w:p>
            <w:pPr>
              <w:jc w:val="center"/>
              <w:rPr>
                <w:rFonts w:cs="宋体" w:asciiTheme="minorEastAsia" w:hAnsiTheme="minorEastAsia"/>
                <w:kern w:val="0"/>
                <w:szCs w:val="21"/>
              </w:rPr>
            </w:pPr>
          </w:p>
        </w:tc>
        <w:tc>
          <w:tcPr>
            <w:tcW w:w="1721"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rPr>
          <w:rFonts w:asciiTheme="minorEastAsia" w:hAnsiTheme="minorEastAsia"/>
          <w:szCs w:val="21"/>
        </w:rPr>
      </w:pPr>
      <w:r>
        <w:rPr>
          <w:rFonts w:hint="eastAsia" w:asciiTheme="minorEastAsia" w:hAnsiTheme="minorEastAsia"/>
          <w:szCs w:val="21"/>
        </w:rPr>
        <w:br w:type="page"/>
      </w:r>
    </w:p>
    <w:tbl>
      <w:tblPr>
        <w:tblStyle w:val="5"/>
        <w:tblW w:w="9654" w:type="dxa"/>
        <w:tblInd w:w="93" w:type="dxa"/>
        <w:tblLayout w:type="autofit"/>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任现职以来科研创新能力评价计分汇总表2-1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lang w:val="en-US" w:eastAsia="zh-CN"/>
              </w:rPr>
              <w:t>100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640</w:t>
            </w: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320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240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4</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150</w:t>
            </w: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400</w:t>
            </w: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B级</w:t>
            </w:r>
          </w:p>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C级</w:t>
            </w:r>
          </w:p>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
    <w:tbl>
      <w:tblPr>
        <w:tblStyle w:val="5"/>
        <w:tblW w:w="9654" w:type="dxa"/>
        <w:tblInd w:w="93" w:type="dxa"/>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任现职以来科研创新能力评价计分汇总表2-2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金奖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银奖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page"/>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获奖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金奖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银奖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铜奖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获奖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金奖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银奖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铜奖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获奖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1290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tbl>
      <w:tblPr>
        <w:tblStyle w:val="5"/>
        <w:tblW w:w="9654" w:type="dxa"/>
        <w:tblInd w:w="93" w:type="dxa"/>
        <w:tblLayout w:type="autofit"/>
        <w:tblCellMar>
          <w:top w:w="0" w:type="dxa"/>
          <w:left w:w="108" w:type="dxa"/>
          <w:bottom w:w="0" w:type="dxa"/>
          <w:right w:w="108" w:type="dxa"/>
        </w:tblCellMar>
      </w:tblPr>
      <w:tblGrid>
        <w:gridCol w:w="1520"/>
        <w:gridCol w:w="1060"/>
        <w:gridCol w:w="1830"/>
        <w:gridCol w:w="1275"/>
        <w:gridCol w:w="709"/>
        <w:gridCol w:w="851"/>
        <w:gridCol w:w="708"/>
        <w:gridCol w:w="851"/>
        <w:gridCol w:w="850"/>
      </w:tblGrid>
      <w:tr>
        <w:trPr>
          <w:trHeight w:val="510" w:hRule="atLeast"/>
        </w:trPr>
        <w:tc>
          <w:tcPr>
            <w:tcW w:w="9654" w:type="dxa"/>
            <w:gridSpan w:val="9"/>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任现职以来科研创新能力评价计分汇总表2-1</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CellMar>
            <w:top w:w="0" w:type="dxa"/>
            <w:left w:w="108" w:type="dxa"/>
            <w:bottom w:w="0" w:type="dxa"/>
            <w:right w:w="108" w:type="dxa"/>
          </w:tblCellMar>
        </w:tblPrEx>
        <w:trPr>
          <w:trHeight w:val="57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指标</w:t>
            </w:r>
          </w:p>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类型</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49"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85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D级（地厅级项目）</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20，本级别最高40封顶</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Pr>
        <w:widowControl/>
        <w:jc w:val="left"/>
      </w:pPr>
      <w:r>
        <w:br w:type="page"/>
      </w:r>
    </w:p>
    <w:p/>
    <w:tbl>
      <w:tblPr>
        <w:tblStyle w:val="5"/>
        <w:tblW w:w="9654" w:type="dxa"/>
        <w:tblInd w:w="93" w:type="dxa"/>
        <w:tblLayout w:type="autofit"/>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CellMar>
            <w:top w:w="0" w:type="dxa"/>
            <w:left w:w="108" w:type="dxa"/>
            <w:bottom w:w="0" w:type="dxa"/>
            <w:right w:w="108" w:type="dxa"/>
          </w:tblCellMar>
        </w:tblPrEx>
        <w:trPr>
          <w:trHeight w:val="510" w:hRule="atLeast"/>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任现职以来科研创新能力评价计分汇总表2-2</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CellMar>
            <w:top w:w="0" w:type="dxa"/>
            <w:left w:w="108" w:type="dxa"/>
            <w:bottom w:w="0" w:type="dxa"/>
            <w:right w:w="108" w:type="dxa"/>
          </w:tblCellMar>
        </w:tblPrEx>
        <w:trPr>
          <w:trHeight w:val="570" w:hRule="atLeast"/>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指标</w:t>
            </w:r>
          </w:p>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p/>
    <w:p/>
    <w:p>
      <w:pPr>
        <w:widowControl/>
        <w:jc w:val="left"/>
      </w:pPr>
      <w:r>
        <w:br w:type="page"/>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2445"/>
        <w:gridCol w:w="948"/>
        <w:gridCol w:w="993"/>
        <w:gridCol w:w="425"/>
        <w:gridCol w:w="567"/>
        <w:gridCol w:w="850"/>
        <w:gridCol w:w="851"/>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trPr>
        <w:tc>
          <w:tcPr>
            <w:tcW w:w="9781" w:type="dxa"/>
            <w:gridSpan w:val="11"/>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11"/>
            <w:vAlign w:val="center"/>
          </w:tcPr>
          <w:p>
            <w:pPr>
              <w:jc w:val="center"/>
            </w:pPr>
            <w:r>
              <w:rPr>
                <w:rFonts w:hint="eastAsia"/>
                <w:b/>
                <w:bCs/>
              </w:rPr>
              <w:t>一、科研项目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2445" w:type="dxa"/>
            <w:tcBorders>
              <w:right w:val="single" w:color="auto" w:sz="4" w:space="0"/>
            </w:tcBorders>
            <w:vAlign w:val="center"/>
          </w:tcPr>
          <w:p>
            <w:pPr>
              <w:jc w:val="center"/>
            </w:pPr>
            <w:r>
              <w:rPr>
                <w:rFonts w:hint="eastAsia"/>
              </w:rPr>
              <w:t>项目名称</w:t>
            </w:r>
          </w:p>
        </w:tc>
        <w:tc>
          <w:tcPr>
            <w:tcW w:w="948" w:type="dxa"/>
            <w:tcBorders>
              <w:left w:val="single" w:color="auto" w:sz="4" w:space="0"/>
              <w:right w:val="single" w:color="auto" w:sz="4" w:space="0"/>
            </w:tcBorders>
            <w:vAlign w:val="center"/>
          </w:tcPr>
          <w:p>
            <w:r>
              <w:rPr>
                <w:rFonts w:hint="eastAsia"/>
              </w:rPr>
              <w:t>批准号</w:t>
            </w:r>
          </w:p>
        </w:tc>
        <w:tc>
          <w:tcPr>
            <w:tcW w:w="993" w:type="dxa"/>
            <w:tcBorders>
              <w:left w:val="single" w:color="auto" w:sz="4" w:space="0"/>
            </w:tcBorders>
            <w:vAlign w:val="center"/>
          </w:tcPr>
          <w:p>
            <w:pPr>
              <w:jc w:val="center"/>
            </w:pPr>
            <w:r>
              <w:rPr>
                <w:rFonts w:hint="eastAsia"/>
              </w:rPr>
              <w:t>项目</w:t>
            </w:r>
          </w:p>
          <w:p>
            <w:pPr>
              <w:jc w:val="center"/>
            </w:pPr>
            <w:r>
              <w:rPr>
                <w:rFonts w:hint="eastAsia"/>
              </w:rPr>
              <w:t>来源</w:t>
            </w:r>
          </w:p>
        </w:tc>
        <w:tc>
          <w:tcPr>
            <w:tcW w:w="425" w:type="dxa"/>
            <w:vAlign w:val="center"/>
          </w:tcPr>
          <w:p>
            <w:r>
              <w:rPr>
                <w:rFonts w:hint="eastAsia"/>
              </w:rPr>
              <w:t>等级</w:t>
            </w:r>
          </w:p>
        </w:tc>
        <w:tc>
          <w:tcPr>
            <w:tcW w:w="567" w:type="dxa"/>
            <w:vAlign w:val="center"/>
          </w:tcPr>
          <w:p>
            <w:pPr>
              <w:jc w:val="center"/>
            </w:pPr>
            <w:r>
              <w:rPr>
                <w:rFonts w:hint="eastAsia"/>
              </w:rPr>
              <w:t>级别</w:t>
            </w:r>
          </w:p>
        </w:tc>
        <w:tc>
          <w:tcPr>
            <w:tcW w:w="850" w:type="dxa"/>
            <w:vAlign w:val="center"/>
          </w:tcPr>
          <w:p>
            <w:r>
              <w:rPr>
                <w:rFonts w:hint="eastAsia"/>
              </w:rPr>
              <w:t>立项</w:t>
            </w:r>
          </w:p>
          <w:p>
            <w:pPr>
              <w:rPr>
                <w:rFonts w:eastAsia="宋体"/>
              </w:rPr>
            </w:pPr>
            <w:r>
              <w:rPr>
                <w:rFonts w:hint="eastAsia"/>
              </w:rPr>
              <w:t>时间</w:t>
            </w:r>
          </w:p>
        </w:tc>
        <w:tc>
          <w:tcPr>
            <w:tcW w:w="851" w:type="dxa"/>
            <w:vAlign w:val="center"/>
          </w:tcPr>
          <w:p>
            <w:pPr>
              <w:jc w:val="center"/>
              <w:rPr>
                <w:rFonts w:eastAsia="宋体"/>
              </w:rPr>
            </w:pPr>
            <w:r>
              <w:rPr>
                <w:rFonts w:hint="eastAsia"/>
              </w:rPr>
              <w:t>立项经费（万元）</w:t>
            </w:r>
          </w:p>
        </w:tc>
        <w:tc>
          <w:tcPr>
            <w:tcW w:w="709" w:type="dxa"/>
            <w:tcBorders>
              <w:right w:val="single" w:color="auto" w:sz="4" w:space="0"/>
            </w:tcBorders>
            <w:vAlign w:val="center"/>
          </w:tcPr>
          <w:p>
            <w:r>
              <w:rPr>
                <w:rFonts w:hint="eastAsia"/>
              </w:rPr>
              <w:t>是否</w:t>
            </w:r>
          </w:p>
          <w:p>
            <w:pPr>
              <w:rPr>
                <w:rFonts w:eastAsia="宋体"/>
              </w:rPr>
            </w:pPr>
            <w:r>
              <w:rPr>
                <w:rFonts w:hint="eastAsia"/>
              </w:rPr>
              <w:t>主持</w:t>
            </w:r>
          </w:p>
        </w:tc>
        <w:tc>
          <w:tcPr>
            <w:tcW w:w="708" w:type="dxa"/>
            <w:tcBorders>
              <w:left w:val="single" w:color="auto" w:sz="4" w:space="0"/>
              <w:right w:val="single" w:color="auto" w:sz="4" w:space="0"/>
            </w:tcBorders>
            <w:vAlign w:val="center"/>
          </w:tcPr>
          <w:p>
            <w:pPr>
              <w:widowControl/>
              <w:jc w:val="left"/>
              <w:rPr>
                <w:rFonts w:eastAsia="宋体"/>
              </w:rPr>
            </w:pPr>
            <w:r>
              <w:rPr>
                <w:rFonts w:hint="eastAsia" w:eastAsia="宋体"/>
              </w:rPr>
              <w:t>是否</w:t>
            </w:r>
          </w:p>
          <w:p>
            <w:pPr>
              <w:widowControl/>
              <w:jc w:val="left"/>
              <w:rPr>
                <w:rFonts w:eastAsia="宋体"/>
              </w:rPr>
            </w:pPr>
            <w:r>
              <w:rPr>
                <w:rFonts w:hint="eastAsia" w:eastAsia="宋体"/>
              </w:rPr>
              <w:t>结项</w:t>
            </w:r>
          </w:p>
        </w:tc>
        <w:tc>
          <w:tcPr>
            <w:tcW w:w="709" w:type="dxa"/>
            <w:tcBorders>
              <w:left w:val="single" w:color="auto" w:sz="4" w:space="0"/>
            </w:tcBorders>
            <w:vAlign w:val="center"/>
          </w:tcPr>
          <w:p>
            <w:pPr>
              <w:widowControl/>
              <w:jc w:val="left"/>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hint="eastAsia" w:eastAsiaTheme="minorEastAsia"/>
                <w:lang w:val="en-US" w:eastAsia="zh-CN"/>
              </w:rPr>
            </w:pPr>
            <w:r>
              <w:rPr>
                <w:rFonts w:hint="eastAsia"/>
                <w:lang w:val="en-US" w:eastAsia="zh-CN"/>
              </w:rPr>
              <w:t>1</w:t>
            </w:r>
          </w:p>
          <w:p/>
        </w:tc>
        <w:tc>
          <w:tcPr>
            <w:tcW w:w="2445" w:type="dxa"/>
            <w:tcBorders>
              <w:right w:val="single" w:color="auto" w:sz="4" w:space="0"/>
            </w:tcBorders>
            <w:vAlign w:val="center"/>
          </w:tcPr>
          <w:p>
            <w:r>
              <w:rPr>
                <w:rFonts w:hint="eastAsia" w:ascii="宋体" w:hAnsi="宋体"/>
                <w:sz w:val="21"/>
                <w:szCs w:val="21"/>
              </w:rPr>
              <w:t>生态取向的海南省贫困地区教师培训研究</w:t>
            </w:r>
          </w:p>
        </w:tc>
        <w:tc>
          <w:tcPr>
            <w:tcW w:w="948" w:type="dxa"/>
            <w:tcBorders>
              <w:left w:val="single" w:color="auto" w:sz="4" w:space="0"/>
              <w:right w:val="single" w:color="auto" w:sz="4" w:space="0"/>
            </w:tcBorders>
            <w:vAlign w:val="center"/>
          </w:tcPr>
          <w:p>
            <w:r>
              <w:rPr>
                <w:rFonts w:hint="eastAsia" w:ascii="宋体" w:hAnsi="宋体"/>
                <w:sz w:val="21"/>
                <w:szCs w:val="21"/>
              </w:rPr>
              <w:t>hnsk14-98</w:t>
            </w:r>
          </w:p>
        </w:tc>
        <w:tc>
          <w:tcPr>
            <w:tcW w:w="993" w:type="dxa"/>
            <w:tcBorders>
              <w:left w:val="single" w:color="auto" w:sz="4" w:space="0"/>
            </w:tcBorders>
            <w:vAlign w:val="center"/>
          </w:tcPr>
          <w:p>
            <w:r>
              <w:rPr>
                <w:rFonts w:hint="eastAsia" w:ascii="宋体" w:hAnsi="宋体"/>
                <w:sz w:val="21"/>
                <w:szCs w:val="21"/>
              </w:rPr>
              <w:t>海南省哲学社会科学规划</w:t>
            </w:r>
            <w:r>
              <w:rPr>
                <w:rFonts w:hint="eastAsia" w:ascii="宋体" w:hAnsi="宋体"/>
                <w:sz w:val="21"/>
                <w:szCs w:val="21"/>
                <w:lang w:val="en-US" w:eastAsia="zh-CN"/>
              </w:rPr>
              <w:t>研究院</w:t>
            </w:r>
          </w:p>
        </w:tc>
        <w:tc>
          <w:tcPr>
            <w:tcW w:w="425" w:type="dxa"/>
            <w:vAlign w:val="center"/>
          </w:tcPr>
          <w:p>
            <w:pPr>
              <w:rPr>
                <w:rFonts w:hint="eastAsia" w:eastAsiaTheme="minorEastAsia"/>
                <w:lang w:val="en-US" w:eastAsia="zh-CN"/>
              </w:rPr>
            </w:pPr>
            <w:r>
              <w:rPr>
                <w:rFonts w:hint="eastAsia"/>
                <w:lang w:val="en-US" w:eastAsia="zh-CN"/>
              </w:rPr>
              <w:t>C</w:t>
            </w:r>
          </w:p>
        </w:tc>
        <w:tc>
          <w:tcPr>
            <w:tcW w:w="567" w:type="dxa"/>
            <w:vAlign w:val="center"/>
          </w:tcPr>
          <w:p>
            <w:pPr>
              <w:rPr>
                <w:rFonts w:hint="default" w:eastAsiaTheme="minorEastAsia"/>
                <w:lang w:val="en-US" w:eastAsia="zh-CN"/>
              </w:rPr>
            </w:pPr>
            <w:r>
              <w:rPr>
                <w:rFonts w:hint="eastAsia"/>
                <w:lang w:val="en-US" w:eastAsia="zh-CN"/>
              </w:rPr>
              <w:t>C3</w:t>
            </w:r>
          </w:p>
        </w:tc>
        <w:tc>
          <w:tcPr>
            <w:tcW w:w="850" w:type="dxa"/>
            <w:vAlign w:val="center"/>
          </w:tcPr>
          <w:p>
            <w:r>
              <w:rPr>
                <w:rFonts w:hint="eastAsia" w:ascii="宋体" w:hAnsi="宋体"/>
                <w:sz w:val="21"/>
                <w:szCs w:val="21"/>
              </w:rPr>
              <w:t>2015</w:t>
            </w:r>
            <w:r>
              <w:rPr>
                <w:rFonts w:hint="eastAsia" w:ascii="宋体" w:hAnsi="宋体"/>
                <w:sz w:val="21"/>
                <w:szCs w:val="21"/>
                <w:lang w:val="en-US" w:eastAsia="zh-CN"/>
              </w:rPr>
              <w:t>年</w:t>
            </w:r>
            <w:r>
              <w:rPr>
                <w:rFonts w:hint="eastAsia" w:ascii="宋体" w:hAnsi="宋体"/>
                <w:sz w:val="21"/>
                <w:szCs w:val="21"/>
              </w:rPr>
              <w:t>3月</w:t>
            </w:r>
          </w:p>
        </w:tc>
        <w:tc>
          <w:tcPr>
            <w:tcW w:w="851" w:type="dxa"/>
            <w:vAlign w:val="center"/>
          </w:tcPr>
          <w:p>
            <w:pPr>
              <w:rPr>
                <w:rFonts w:hint="eastAsia" w:eastAsiaTheme="minorEastAsia"/>
                <w:lang w:val="en-US" w:eastAsia="zh-CN"/>
              </w:rPr>
            </w:pPr>
            <w:r>
              <w:rPr>
                <w:rFonts w:hint="eastAsia"/>
                <w:lang w:val="en-US" w:eastAsia="zh-CN"/>
              </w:rPr>
              <w:t>1</w:t>
            </w:r>
          </w:p>
        </w:tc>
        <w:tc>
          <w:tcPr>
            <w:tcW w:w="709" w:type="dxa"/>
            <w:tcBorders>
              <w:right w:val="single" w:color="auto" w:sz="4" w:space="0"/>
            </w:tcBorders>
            <w:vAlign w:val="center"/>
          </w:tcPr>
          <w:p>
            <w:pPr>
              <w:rPr>
                <w:rFonts w:hint="eastAsia" w:eastAsiaTheme="minorEastAsia"/>
                <w:lang w:val="en-US" w:eastAsia="zh-CN"/>
              </w:rPr>
            </w:pPr>
            <w:r>
              <w:rPr>
                <w:rFonts w:hint="eastAsia"/>
                <w:lang w:val="en-US" w:eastAsia="zh-CN"/>
              </w:rPr>
              <w:t>是</w:t>
            </w:r>
          </w:p>
        </w:tc>
        <w:tc>
          <w:tcPr>
            <w:tcW w:w="708" w:type="dxa"/>
            <w:tcBorders>
              <w:left w:val="single" w:color="auto" w:sz="4" w:space="0"/>
              <w:right w:val="single" w:color="auto" w:sz="4" w:space="0"/>
            </w:tcBorders>
            <w:vAlign w:val="center"/>
          </w:tcPr>
          <w:p>
            <w:pPr>
              <w:rPr>
                <w:rFonts w:hint="eastAsia" w:eastAsiaTheme="minorEastAsia"/>
                <w:lang w:val="en-US" w:eastAsia="zh-CN"/>
              </w:rPr>
            </w:pPr>
            <w:r>
              <w:rPr>
                <w:rFonts w:hint="eastAsia"/>
                <w:lang w:val="en-US" w:eastAsia="zh-CN"/>
              </w:rPr>
              <w:t>是</w:t>
            </w:r>
          </w:p>
        </w:tc>
        <w:tc>
          <w:tcPr>
            <w:tcW w:w="709" w:type="dxa"/>
            <w:tcBorders>
              <w:left w:val="single" w:color="auto" w:sz="4" w:space="0"/>
            </w:tcBorders>
            <w:vAlign w:val="center"/>
          </w:tcPr>
          <w:p>
            <w:pPr>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hint="eastAsia" w:eastAsiaTheme="minorEastAsia"/>
                <w:lang w:val="en-US" w:eastAsia="zh-CN"/>
              </w:rPr>
            </w:pPr>
            <w:r>
              <w:rPr>
                <w:rFonts w:hint="eastAsia"/>
                <w:lang w:val="en-US" w:eastAsia="zh-CN"/>
              </w:rPr>
              <w:t>2</w:t>
            </w:r>
          </w:p>
        </w:tc>
        <w:tc>
          <w:tcPr>
            <w:tcW w:w="2445" w:type="dxa"/>
            <w:tcBorders>
              <w:righ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ascii="宋体" w:hAnsi="宋体"/>
                <w:color w:val="auto"/>
                <w:sz w:val="21"/>
                <w:szCs w:val="21"/>
                <w:u w:val="none"/>
                <w:lang w:val="en-US" w:eastAsia="zh-CN"/>
              </w:rPr>
              <w:t>高考新政下提升高中生科学素养的策略研究</w:t>
            </w:r>
          </w:p>
        </w:tc>
        <w:tc>
          <w:tcPr>
            <w:tcW w:w="948" w:type="dxa"/>
            <w:tcBorders>
              <w:left w:val="single" w:color="auto" w:sz="4" w:space="0"/>
              <w:righ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DHA170352</w:t>
            </w:r>
          </w:p>
        </w:tc>
        <w:tc>
          <w:tcPr>
            <w:tcW w:w="993" w:type="dxa"/>
            <w:tcBorders>
              <w:lef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ascii="宋体" w:hAnsi="宋体"/>
                <w:color w:val="auto"/>
                <w:sz w:val="21"/>
                <w:szCs w:val="21"/>
                <w:u w:val="none"/>
                <w:lang w:val="en-US" w:eastAsia="zh-CN"/>
              </w:rPr>
              <w:t>全国教育规划办公室</w:t>
            </w:r>
          </w:p>
        </w:tc>
        <w:tc>
          <w:tcPr>
            <w:tcW w:w="425" w:type="dxa"/>
            <w:vAlign w:val="center"/>
          </w:tcPr>
          <w:p>
            <w:pPr>
              <w:rPr>
                <w:rFonts w:hint="eastAsia" w:eastAsiaTheme="minorEastAsia"/>
                <w:lang w:val="en-US" w:eastAsia="zh-CN"/>
              </w:rPr>
            </w:pPr>
            <w:r>
              <w:rPr>
                <w:rFonts w:hint="eastAsia"/>
                <w:lang w:val="en-US" w:eastAsia="zh-CN"/>
              </w:rPr>
              <w:t>B</w:t>
            </w:r>
          </w:p>
        </w:tc>
        <w:tc>
          <w:tcPr>
            <w:tcW w:w="567" w:type="dxa"/>
            <w:vAlign w:val="center"/>
          </w:tcPr>
          <w:p>
            <w:pPr>
              <w:rPr>
                <w:rFonts w:hint="default" w:eastAsiaTheme="minorEastAsia"/>
                <w:lang w:val="en-US" w:eastAsia="zh-CN"/>
              </w:rPr>
            </w:pPr>
            <w:r>
              <w:rPr>
                <w:rFonts w:hint="eastAsia"/>
                <w:lang w:val="en-US" w:eastAsia="zh-CN"/>
              </w:rPr>
              <w:t>B1</w:t>
            </w:r>
          </w:p>
        </w:tc>
        <w:tc>
          <w:tcPr>
            <w:tcW w:w="850" w:type="dxa"/>
            <w:vAlign w:val="center"/>
          </w:tcPr>
          <w:p>
            <w:r>
              <w:rPr>
                <w:rFonts w:hint="eastAsia" w:ascii="宋体" w:hAnsi="宋体"/>
                <w:sz w:val="21"/>
                <w:szCs w:val="21"/>
              </w:rPr>
              <w:t>2017</w:t>
            </w:r>
            <w:r>
              <w:rPr>
                <w:rFonts w:hint="eastAsia" w:ascii="宋体" w:hAnsi="宋体"/>
                <w:sz w:val="21"/>
                <w:szCs w:val="21"/>
                <w:lang w:val="en-US" w:eastAsia="zh-CN"/>
              </w:rPr>
              <w:t>年</w:t>
            </w:r>
            <w:r>
              <w:rPr>
                <w:rFonts w:hint="eastAsia" w:ascii="宋体" w:hAnsi="宋体"/>
                <w:sz w:val="21"/>
                <w:szCs w:val="21"/>
              </w:rPr>
              <w:t>3月</w:t>
            </w:r>
          </w:p>
        </w:tc>
        <w:tc>
          <w:tcPr>
            <w:tcW w:w="851" w:type="dxa"/>
            <w:vAlign w:val="center"/>
          </w:tcPr>
          <w:p>
            <w:pPr>
              <w:rPr>
                <w:rFonts w:hint="eastAsia" w:eastAsiaTheme="minorEastAsia"/>
                <w:lang w:val="en-US" w:eastAsia="zh-CN"/>
              </w:rPr>
            </w:pPr>
            <w:r>
              <w:rPr>
                <w:rFonts w:hint="eastAsia"/>
                <w:lang w:val="en-US" w:eastAsia="zh-CN"/>
              </w:rPr>
              <w:t>3</w:t>
            </w:r>
          </w:p>
        </w:tc>
        <w:tc>
          <w:tcPr>
            <w:tcW w:w="709" w:type="dxa"/>
            <w:tcBorders>
              <w:right w:val="single" w:color="auto" w:sz="4" w:space="0"/>
            </w:tcBorders>
            <w:vAlign w:val="center"/>
          </w:tcPr>
          <w:p/>
          <w:p>
            <w:pPr>
              <w:rPr>
                <w:rFonts w:hint="eastAsia" w:eastAsiaTheme="minorEastAsia"/>
                <w:lang w:val="en-US" w:eastAsia="zh-CN"/>
              </w:rPr>
            </w:pPr>
            <w:r>
              <w:rPr>
                <w:rFonts w:hint="eastAsia"/>
                <w:lang w:val="en-US" w:eastAsia="zh-CN"/>
              </w:rPr>
              <w:t>否</w:t>
            </w:r>
          </w:p>
        </w:tc>
        <w:tc>
          <w:tcPr>
            <w:tcW w:w="708" w:type="dxa"/>
            <w:tcBorders>
              <w:left w:val="single" w:color="auto" w:sz="4" w:space="0"/>
              <w:right w:val="single" w:color="auto" w:sz="4" w:space="0"/>
            </w:tcBorders>
            <w:vAlign w:val="center"/>
          </w:tcPr>
          <w:p>
            <w:pPr>
              <w:widowControl/>
              <w:jc w:val="left"/>
            </w:pPr>
          </w:p>
          <w:p>
            <w:pPr>
              <w:rPr>
                <w:rFonts w:hint="eastAsia" w:eastAsiaTheme="minorEastAsia"/>
                <w:lang w:val="en-US" w:eastAsia="zh-CN"/>
              </w:rPr>
            </w:pPr>
            <w:r>
              <w:rPr>
                <w:rFonts w:hint="eastAsia"/>
                <w:lang w:val="en-US" w:eastAsia="zh-CN"/>
              </w:rPr>
              <w:t>是</w:t>
            </w:r>
          </w:p>
        </w:tc>
        <w:tc>
          <w:tcPr>
            <w:tcW w:w="709" w:type="dxa"/>
            <w:tcBorders>
              <w:left w:val="single" w:color="auto" w:sz="4" w:space="0"/>
            </w:tcBorders>
            <w:vAlign w:val="center"/>
          </w:tcPr>
          <w:p>
            <w:pPr>
              <w:widowControl/>
              <w:jc w:val="left"/>
            </w:p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hint="eastAsia" w:eastAsiaTheme="minorEastAsia"/>
                <w:lang w:val="en-US" w:eastAsia="zh-CN"/>
              </w:rPr>
            </w:pPr>
            <w:r>
              <w:rPr>
                <w:rFonts w:hint="eastAsia"/>
                <w:lang w:val="en-US" w:eastAsia="zh-CN"/>
              </w:rPr>
              <w:t>3</w:t>
            </w:r>
          </w:p>
        </w:tc>
        <w:tc>
          <w:tcPr>
            <w:tcW w:w="2445" w:type="dxa"/>
            <w:tcBorders>
              <w:right w:val="single" w:color="auto" w:sz="4" w:space="0"/>
            </w:tcBorders>
            <w:vAlign w:val="center"/>
          </w:tcPr>
          <w:p>
            <w:pPr>
              <w:rPr>
                <w:rFonts w:hint="eastAsia" w:ascii="宋体" w:hAnsi="宋体" w:eastAsiaTheme="minorEastAsia" w:cstheme="minorBidi"/>
                <w:color w:val="auto"/>
                <w:kern w:val="2"/>
                <w:sz w:val="21"/>
                <w:szCs w:val="21"/>
                <w:u w:val="none"/>
                <w:lang w:val="en-US" w:eastAsia="zh-CN" w:bidi="ar-SA"/>
              </w:rPr>
            </w:pPr>
            <w:r>
              <w:rPr>
                <w:rFonts w:hint="eastAsia" w:ascii="宋体" w:hAnsi="宋体"/>
                <w:color w:val="auto"/>
                <w:sz w:val="21"/>
                <w:szCs w:val="21"/>
                <w:u w:val="none"/>
                <w:lang w:val="en-US" w:eastAsia="zh-CN"/>
              </w:rPr>
              <w:t>义务教育八年级科学教育质量监测工具研制</w:t>
            </w:r>
          </w:p>
        </w:tc>
        <w:tc>
          <w:tcPr>
            <w:tcW w:w="948" w:type="dxa"/>
            <w:tcBorders>
              <w:left w:val="single" w:color="auto" w:sz="4" w:space="0"/>
              <w:righ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2016KX002-c</w:t>
            </w:r>
          </w:p>
        </w:tc>
        <w:tc>
          <w:tcPr>
            <w:tcW w:w="993" w:type="dxa"/>
            <w:tcBorders>
              <w:left w:val="single" w:color="auto" w:sz="4" w:space="0"/>
            </w:tcBorders>
            <w:vAlign w:val="center"/>
          </w:tcPr>
          <w:p>
            <w:pPr>
              <w:rPr>
                <w:rFonts w:hint="eastAsia" w:ascii="宋体" w:hAnsi="宋体" w:eastAsiaTheme="minorEastAsia" w:cstheme="minorBidi"/>
                <w:color w:val="auto"/>
                <w:kern w:val="2"/>
                <w:sz w:val="21"/>
                <w:szCs w:val="21"/>
                <w:u w:val="none"/>
                <w:lang w:val="en-US" w:eastAsia="zh-CN" w:bidi="ar-SA"/>
              </w:rPr>
            </w:pPr>
            <w:r>
              <w:rPr>
                <w:rFonts w:hint="eastAsia" w:ascii="宋体" w:hAnsi="宋体"/>
                <w:color w:val="auto"/>
                <w:sz w:val="21"/>
                <w:szCs w:val="21"/>
                <w:u w:val="none"/>
                <w:lang w:val="en-US" w:eastAsia="zh-CN"/>
              </w:rPr>
              <w:t>教育部基础教育质量监测中心</w:t>
            </w:r>
          </w:p>
        </w:tc>
        <w:tc>
          <w:tcPr>
            <w:tcW w:w="425" w:type="dxa"/>
            <w:vAlign w:val="center"/>
          </w:tcPr>
          <w:p>
            <w:pPr>
              <w:rPr>
                <w:rFonts w:hint="eastAsia" w:eastAsiaTheme="minorEastAsia"/>
                <w:lang w:val="en-US" w:eastAsia="zh-CN"/>
              </w:rPr>
            </w:pPr>
            <w:r>
              <w:rPr>
                <w:rFonts w:hint="eastAsia"/>
                <w:lang w:val="en-US" w:eastAsia="zh-CN"/>
              </w:rPr>
              <w:t>B</w:t>
            </w:r>
          </w:p>
        </w:tc>
        <w:tc>
          <w:tcPr>
            <w:tcW w:w="567" w:type="dxa"/>
            <w:vAlign w:val="center"/>
          </w:tcPr>
          <w:p>
            <w:r>
              <w:rPr>
                <w:rFonts w:hint="eastAsia"/>
                <w:lang w:val="en-US" w:eastAsia="zh-CN"/>
              </w:rPr>
              <w:t>B1</w:t>
            </w:r>
          </w:p>
        </w:tc>
        <w:tc>
          <w:tcPr>
            <w:tcW w:w="850" w:type="dxa"/>
            <w:vAlign w:val="center"/>
          </w:tcPr>
          <w:p>
            <w:pPr>
              <w:rPr>
                <w:rFonts w:hint="eastAsia" w:ascii="宋体" w:hAnsi="宋体" w:eastAsiaTheme="minorEastAsia" w:cstheme="minorBidi"/>
                <w:kern w:val="2"/>
                <w:sz w:val="21"/>
                <w:szCs w:val="21"/>
                <w:lang w:val="en-US" w:eastAsia="zh-CN" w:bidi="ar-SA"/>
              </w:rPr>
            </w:pPr>
            <w:r>
              <w:rPr>
                <w:rFonts w:hint="eastAsia" w:ascii="宋体" w:hAnsi="宋体"/>
                <w:sz w:val="21"/>
                <w:szCs w:val="21"/>
                <w:lang w:val="en-US" w:eastAsia="zh-CN"/>
              </w:rPr>
              <w:t>2016年3月</w:t>
            </w:r>
          </w:p>
        </w:tc>
        <w:tc>
          <w:tcPr>
            <w:tcW w:w="851"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8</w:t>
            </w:r>
          </w:p>
        </w:tc>
        <w:tc>
          <w:tcPr>
            <w:tcW w:w="709" w:type="dxa"/>
            <w:tcBorders>
              <w:right w:val="single" w:color="auto" w:sz="4" w:space="0"/>
            </w:tcBorders>
            <w:vAlign w:val="center"/>
          </w:tcPr>
          <w:p/>
          <w:p>
            <w:pPr>
              <w:rPr>
                <w:rFonts w:hint="eastAsia" w:eastAsiaTheme="minorEastAsia"/>
                <w:lang w:val="en-US" w:eastAsia="zh-CN"/>
              </w:rPr>
            </w:pPr>
            <w:r>
              <w:rPr>
                <w:rFonts w:hint="eastAsia"/>
                <w:lang w:val="en-US" w:eastAsia="zh-CN"/>
              </w:rPr>
              <w:t>否</w:t>
            </w:r>
          </w:p>
        </w:tc>
        <w:tc>
          <w:tcPr>
            <w:tcW w:w="708" w:type="dxa"/>
            <w:tcBorders>
              <w:left w:val="single" w:color="auto" w:sz="4" w:space="0"/>
              <w:right w:val="single" w:color="auto" w:sz="4" w:space="0"/>
            </w:tcBorders>
            <w:vAlign w:val="center"/>
          </w:tcPr>
          <w:p>
            <w:pPr>
              <w:widowControl/>
              <w:jc w:val="left"/>
            </w:pPr>
          </w:p>
          <w:p>
            <w:pPr>
              <w:rPr>
                <w:rFonts w:hint="eastAsia" w:eastAsiaTheme="minorEastAsia"/>
                <w:lang w:val="en-US" w:eastAsia="zh-CN"/>
              </w:rPr>
            </w:pPr>
            <w:r>
              <w:rPr>
                <w:rFonts w:hint="eastAsia"/>
                <w:lang w:val="en-US" w:eastAsia="zh-CN"/>
              </w:rPr>
              <w:t>是</w:t>
            </w:r>
          </w:p>
        </w:tc>
        <w:tc>
          <w:tcPr>
            <w:tcW w:w="709" w:type="dxa"/>
            <w:tcBorders>
              <w:left w:val="single" w:color="auto" w:sz="4" w:space="0"/>
            </w:tcBorders>
            <w:vAlign w:val="center"/>
          </w:tcPr>
          <w:p>
            <w:pPr>
              <w:widowControl/>
              <w:jc w:val="left"/>
            </w:p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hint="default"/>
                <w:lang w:val="en-US" w:eastAsia="zh-CN"/>
              </w:rPr>
            </w:pPr>
            <w:r>
              <w:rPr>
                <w:rFonts w:hint="eastAsia"/>
                <w:lang w:val="en-US" w:eastAsia="zh-CN"/>
              </w:rPr>
              <w:t>4</w:t>
            </w:r>
          </w:p>
        </w:tc>
        <w:tc>
          <w:tcPr>
            <w:tcW w:w="2445" w:type="dxa"/>
            <w:tcBorders>
              <w:right w:val="single" w:color="auto" w:sz="4" w:space="0"/>
            </w:tcBorders>
            <w:vAlign w:val="center"/>
          </w:tcPr>
          <w:p>
            <w:pPr>
              <w:rPr>
                <w:rFonts w:hint="eastAsia" w:ascii="宋体" w:hAnsi="宋体" w:eastAsiaTheme="minorEastAsia" w:cstheme="minorBidi"/>
                <w:color w:val="auto"/>
                <w:kern w:val="2"/>
                <w:sz w:val="21"/>
                <w:szCs w:val="21"/>
                <w:u w:val="none"/>
                <w:lang w:val="en-US" w:eastAsia="zh-CN" w:bidi="ar-SA"/>
              </w:rPr>
            </w:pPr>
            <w:r>
              <w:rPr>
                <w:rFonts w:hint="eastAsia" w:ascii="宋体" w:hAnsi="宋体"/>
                <w:color w:val="auto"/>
                <w:sz w:val="21"/>
                <w:szCs w:val="21"/>
                <w:u w:val="none"/>
                <w:lang w:val="en-US" w:eastAsia="zh-CN"/>
              </w:rPr>
              <w:t>高考新政下理工科大学生专业学习状况调查研究</w:t>
            </w:r>
          </w:p>
        </w:tc>
        <w:tc>
          <w:tcPr>
            <w:tcW w:w="948" w:type="dxa"/>
            <w:tcBorders>
              <w:left w:val="single" w:color="auto" w:sz="4" w:space="0"/>
              <w:right w:val="single" w:color="auto" w:sz="4" w:space="0"/>
            </w:tcBorders>
            <w:vAlign w:val="center"/>
          </w:tcPr>
          <w:p>
            <w:pPr>
              <w:rPr>
                <w:rFonts w:hint="eastAsia"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201901009</w:t>
            </w:r>
          </w:p>
        </w:tc>
        <w:tc>
          <w:tcPr>
            <w:tcW w:w="993" w:type="dxa"/>
            <w:tcBorders>
              <w:left w:val="single" w:color="auto" w:sz="4" w:space="0"/>
            </w:tcBorders>
            <w:vAlign w:val="center"/>
          </w:tcPr>
          <w:p>
            <w:pPr>
              <w:rPr>
                <w:rFonts w:hint="eastAsia" w:ascii="宋体" w:hAnsi="宋体" w:eastAsiaTheme="minorEastAsia" w:cstheme="minorBidi"/>
                <w:color w:val="auto"/>
                <w:kern w:val="2"/>
                <w:sz w:val="21"/>
                <w:szCs w:val="21"/>
                <w:u w:val="none"/>
                <w:lang w:val="en-US" w:eastAsia="zh-CN" w:bidi="ar-SA"/>
              </w:rPr>
            </w:pPr>
            <w:r>
              <w:rPr>
                <w:rFonts w:hint="eastAsia" w:ascii="宋体" w:hAnsi="宋体"/>
                <w:color w:val="auto"/>
                <w:sz w:val="21"/>
                <w:szCs w:val="21"/>
                <w:u w:val="none"/>
                <w:lang w:val="en-US" w:eastAsia="zh-CN"/>
              </w:rPr>
              <w:t>国家教育宏观政策研究院</w:t>
            </w:r>
          </w:p>
        </w:tc>
        <w:tc>
          <w:tcPr>
            <w:tcW w:w="425"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B</w:t>
            </w:r>
          </w:p>
        </w:tc>
        <w:tc>
          <w:tcPr>
            <w:tcW w:w="567"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B1</w:t>
            </w:r>
          </w:p>
        </w:tc>
        <w:tc>
          <w:tcPr>
            <w:tcW w:w="850" w:type="dxa"/>
            <w:vAlign w:val="center"/>
          </w:tcPr>
          <w:p>
            <w:pPr>
              <w:rPr>
                <w:rFonts w:hint="eastAsia" w:ascii="宋体" w:hAnsi="宋体" w:eastAsiaTheme="minorEastAsia" w:cstheme="minorBidi"/>
                <w:kern w:val="2"/>
                <w:sz w:val="21"/>
                <w:szCs w:val="21"/>
                <w:lang w:val="en-US" w:eastAsia="zh-CN" w:bidi="ar-SA"/>
              </w:rPr>
            </w:pPr>
            <w:r>
              <w:rPr>
                <w:rFonts w:hint="eastAsia" w:ascii="宋体" w:hAnsi="宋体"/>
                <w:sz w:val="21"/>
                <w:szCs w:val="21"/>
                <w:lang w:val="en-US" w:eastAsia="zh-CN"/>
              </w:rPr>
              <w:t>2018年3月</w:t>
            </w:r>
          </w:p>
        </w:tc>
        <w:tc>
          <w:tcPr>
            <w:tcW w:w="851" w:type="dxa"/>
            <w:vAlign w:val="center"/>
          </w:tcPr>
          <w:p>
            <w:pPr>
              <w:rPr>
                <w:rFonts w:hint="eastAsia" w:asciiTheme="minorHAnsi" w:hAnsiTheme="minorHAnsi" w:eastAsiaTheme="minorEastAsia" w:cstheme="minorBidi"/>
                <w:kern w:val="2"/>
                <w:sz w:val="21"/>
                <w:szCs w:val="22"/>
                <w:lang w:val="en-US" w:eastAsia="zh-CN" w:bidi="ar-SA"/>
              </w:rPr>
            </w:pPr>
          </w:p>
        </w:tc>
        <w:tc>
          <w:tcPr>
            <w:tcW w:w="709" w:type="dxa"/>
            <w:tcBorders>
              <w:right w:val="single" w:color="auto" w:sz="4" w:space="0"/>
            </w:tcBorders>
            <w:vAlign w:val="center"/>
          </w:tcPr>
          <w:p/>
          <w:p>
            <w:pPr>
              <w:rPr>
                <w:rFonts w:hint="eastAsia" w:asciiTheme="minorHAnsi" w:hAnsiTheme="minorHAnsi" w:eastAsiaTheme="minorEastAsia" w:cstheme="minorBidi"/>
                <w:kern w:val="2"/>
                <w:sz w:val="21"/>
                <w:szCs w:val="22"/>
                <w:lang w:val="en-US" w:eastAsia="zh-CN" w:bidi="ar-SA"/>
              </w:rPr>
            </w:pPr>
            <w:r>
              <w:rPr>
                <w:rFonts w:hint="eastAsia"/>
                <w:lang w:val="en-US" w:eastAsia="zh-CN"/>
              </w:rPr>
              <w:t>否</w:t>
            </w:r>
          </w:p>
        </w:tc>
        <w:tc>
          <w:tcPr>
            <w:tcW w:w="708" w:type="dxa"/>
            <w:tcBorders>
              <w:left w:val="single" w:color="auto" w:sz="4" w:space="0"/>
              <w:right w:val="single" w:color="auto" w:sz="4" w:space="0"/>
            </w:tcBorders>
            <w:vAlign w:val="center"/>
          </w:tcPr>
          <w:p>
            <w:pPr>
              <w:widowControl/>
              <w:jc w:val="left"/>
            </w:pPr>
          </w:p>
          <w:p>
            <w:pPr>
              <w:rPr>
                <w:rFonts w:hint="eastAsia" w:asciiTheme="minorHAnsi" w:hAnsiTheme="minorHAnsi" w:eastAsiaTheme="minorEastAsia" w:cstheme="minorBidi"/>
                <w:kern w:val="2"/>
                <w:sz w:val="21"/>
                <w:szCs w:val="22"/>
                <w:lang w:val="en-US" w:eastAsia="zh-CN" w:bidi="ar-SA"/>
              </w:rPr>
            </w:pPr>
            <w:r>
              <w:rPr>
                <w:rFonts w:hint="eastAsia"/>
                <w:lang w:val="en-US" w:eastAsia="zh-CN"/>
              </w:rPr>
              <w:t>否</w:t>
            </w:r>
          </w:p>
        </w:tc>
        <w:tc>
          <w:tcPr>
            <w:tcW w:w="709" w:type="dxa"/>
            <w:tcBorders>
              <w:lef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
            <w:pPr>
              <w:rPr>
                <w:rFonts w:hint="eastAsia" w:eastAsiaTheme="minorEastAsia"/>
                <w:lang w:val="en-US" w:eastAsia="zh-CN"/>
              </w:rPr>
            </w:pPr>
            <w:r>
              <w:rPr>
                <w:rFonts w:hint="eastAsia"/>
                <w:lang w:val="en-US" w:eastAsia="zh-CN"/>
              </w:rPr>
              <w:t>5</w:t>
            </w:r>
          </w:p>
        </w:tc>
        <w:tc>
          <w:tcPr>
            <w:tcW w:w="2445" w:type="dxa"/>
            <w:tcBorders>
              <w:right w:val="single" w:color="auto" w:sz="4" w:space="0"/>
            </w:tcBorders>
            <w:vAlign w:val="center"/>
          </w:tcPr>
          <w:p>
            <w:pPr>
              <w:rPr>
                <w:rFonts w:hint="default" w:ascii="宋体" w:hAnsi="宋体" w:eastAsiaTheme="minorEastAsia" w:cstheme="minorBidi"/>
                <w:color w:val="auto"/>
                <w:kern w:val="2"/>
                <w:sz w:val="21"/>
                <w:szCs w:val="21"/>
                <w:u w:val="none"/>
                <w:lang w:val="en-US" w:eastAsia="zh-CN" w:bidi="ar-SA"/>
              </w:rPr>
            </w:pPr>
            <w:r>
              <w:rPr>
                <w:rFonts w:hint="eastAsia" w:ascii="宋体" w:hAnsi="宋体"/>
                <w:color w:val="auto"/>
                <w:sz w:val="21"/>
                <w:szCs w:val="21"/>
                <w:u w:val="none"/>
                <w:lang w:val="en-US" w:eastAsia="zh-CN"/>
              </w:rPr>
              <w:t>义务教育八年级科学教育质量监测物理试卷研制</w:t>
            </w:r>
          </w:p>
        </w:tc>
        <w:tc>
          <w:tcPr>
            <w:tcW w:w="948" w:type="dxa"/>
            <w:tcBorders>
              <w:left w:val="single" w:color="auto" w:sz="4" w:space="0"/>
              <w:righ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2019KX001-d</w:t>
            </w:r>
          </w:p>
        </w:tc>
        <w:tc>
          <w:tcPr>
            <w:tcW w:w="993" w:type="dxa"/>
            <w:tcBorders>
              <w:left w:val="single" w:color="auto" w:sz="4" w:space="0"/>
            </w:tcBorders>
            <w:vAlign w:val="center"/>
          </w:tcPr>
          <w:p>
            <w:pPr>
              <w:rPr>
                <w:rFonts w:hint="default" w:ascii="宋体" w:hAnsi="宋体" w:eastAsiaTheme="minorEastAsia" w:cstheme="minorBidi"/>
                <w:color w:val="auto"/>
                <w:kern w:val="2"/>
                <w:sz w:val="21"/>
                <w:szCs w:val="21"/>
                <w:u w:val="none"/>
                <w:lang w:val="en-US" w:eastAsia="zh-CN" w:bidi="ar-SA"/>
              </w:rPr>
            </w:pPr>
            <w:r>
              <w:rPr>
                <w:rFonts w:hint="eastAsia" w:ascii="宋体" w:hAnsi="宋体"/>
                <w:color w:val="auto"/>
                <w:sz w:val="21"/>
                <w:szCs w:val="21"/>
                <w:u w:val="none"/>
                <w:lang w:val="en-US" w:eastAsia="zh-CN"/>
              </w:rPr>
              <w:t>教育部基础教育质量监测中心</w:t>
            </w:r>
          </w:p>
        </w:tc>
        <w:tc>
          <w:tcPr>
            <w:tcW w:w="425"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B</w:t>
            </w:r>
          </w:p>
        </w:tc>
        <w:tc>
          <w:tcPr>
            <w:tcW w:w="567"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B1</w:t>
            </w:r>
          </w:p>
        </w:tc>
        <w:tc>
          <w:tcPr>
            <w:tcW w:w="850" w:type="dxa"/>
            <w:vAlign w:val="center"/>
          </w:tcPr>
          <w:p>
            <w:r>
              <w:rPr>
                <w:rFonts w:hint="eastAsia" w:ascii="宋体" w:hAnsi="宋体"/>
                <w:sz w:val="21"/>
                <w:szCs w:val="21"/>
                <w:lang w:val="en-US" w:eastAsia="zh-CN"/>
              </w:rPr>
              <w:t>2019年3月</w:t>
            </w:r>
          </w:p>
        </w:tc>
        <w:tc>
          <w:tcPr>
            <w:tcW w:w="851" w:type="dxa"/>
            <w:vAlign w:val="center"/>
          </w:tcPr>
          <w:p>
            <w:pPr>
              <w:rPr>
                <w:rFonts w:hint="eastAsia" w:eastAsiaTheme="minorEastAsia"/>
                <w:lang w:val="en-US" w:eastAsia="zh-CN"/>
              </w:rPr>
            </w:pPr>
            <w:r>
              <w:rPr>
                <w:rFonts w:hint="eastAsia"/>
                <w:lang w:val="en-US" w:eastAsia="zh-CN"/>
              </w:rPr>
              <w:t>8</w:t>
            </w:r>
          </w:p>
        </w:tc>
        <w:tc>
          <w:tcPr>
            <w:tcW w:w="709" w:type="dxa"/>
            <w:tcBorders>
              <w:right w:val="single" w:color="auto" w:sz="4" w:space="0"/>
            </w:tcBorders>
            <w:vAlign w:val="center"/>
          </w:tcPr>
          <w:p/>
          <w:p>
            <w:pPr>
              <w:rPr>
                <w:rFonts w:hint="eastAsia" w:asciiTheme="minorHAnsi" w:hAnsiTheme="minorHAnsi" w:eastAsiaTheme="minorEastAsia" w:cstheme="minorBidi"/>
                <w:kern w:val="2"/>
                <w:sz w:val="21"/>
                <w:szCs w:val="22"/>
                <w:lang w:val="en-US" w:eastAsia="zh-CN" w:bidi="ar-SA"/>
              </w:rPr>
            </w:pPr>
            <w:r>
              <w:rPr>
                <w:rFonts w:hint="eastAsia"/>
                <w:lang w:val="en-US" w:eastAsia="zh-CN"/>
              </w:rPr>
              <w:t>否</w:t>
            </w:r>
          </w:p>
        </w:tc>
        <w:tc>
          <w:tcPr>
            <w:tcW w:w="708" w:type="dxa"/>
            <w:tcBorders>
              <w:left w:val="single" w:color="auto" w:sz="4" w:space="0"/>
              <w:right w:val="single" w:color="auto" w:sz="4" w:space="0"/>
            </w:tcBorders>
            <w:vAlign w:val="center"/>
          </w:tcPr>
          <w:p>
            <w:pPr>
              <w:widowControl/>
              <w:jc w:val="left"/>
            </w:pPr>
          </w:p>
          <w:p>
            <w:pPr>
              <w:rPr>
                <w:rFonts w:hint="eastAsia" w:asciiTheme="minorHAnsi" w:hAnsiTheme="minorHAnsi" w:eastAsiaTheme="minorEastAsia" w:cstheme="minorBidi"/>
                <w:kern w:val="2"/>
                <w:sz w:val="21"/>
                <w:szCs w:val="22"/>
                <w:lang w:val="en-US" w:eastAsia="zh-CN" w:bidi="ar-SA"/>
              </w:rPr>
            </w:pPr>
            <w:r>
              <w:rPr>
                <w:rFonts w:hint="eastAsia"/>
                <w:lang w:val="en-US" w:eastAsia="zh-CN"/>
              </w:rPr>
              <w:t>否</w:t>
            </w:r>
          </w:p>
        </w:tc>
        <w:tc>
          <w:tcPr>
            <w:tcW w:w="709" w:type="dxa"/>
            <w:tcBorders>
              <w:left w:val="single" w:color="auto" w:sz="4" w:space="0"/>
            </w:tcBorders>
            <w:vAlign w:val="center"/>
          </w:tcPr>
          <w:p/>
        </w:tc>
      </w:tr>
    </w:tbl>
    <w:p>
      <w:r>
        <w:rPr>
          <w:rFonts w:hint="eastAsia"/>
        </w:rPr>
        <w:t>注：人文社科类参考评审文件附件1-4填写，自然科学类参考附件1-5填写，等级按A到E级填写，级别按A1或A2填写。</w:t>
      </w: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1984"/>
        <w:gridCol w:w="709"/>
        <w:gridCol w:w="709"/>
        <w:gridCol w:w="850"/>
        <w:gridCol w:w="1134"/>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8"/>
            <w:vAlign w:val="center"/>
          </w:tcPr>
          <w:p>
            <w:pPr>
              <w:spacing w:line="240" w:lineRule="exact"/>
              <w:jc w:val="center"/>
            </w:pPr>
            <w:r>
              <w:rPr>
                <w:rFonts w:hint="eastAsia"/>
                <w:b/>
                <w:bCs/>
              </w:rPr>
              <w:t>二、发表学术论文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1984"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tcBorders>
              <w:left w:val="single" w:color="auto" w:sz="4" w:space="0"/>
            </w:tcBorders>
            <w:vAlign w:val="center"/>
          </w:tcPr>
          <w:p>
            <w:pPr>
              <w:widowControl/>
              <w:jc w:val="center"/>
              <w:rPr>
                <w:rFonts w:eastAsia="宋体"/>
              </w:rPr>
            </w:pPr>
            <w:r>
              <w:rPr>
                <w:rFonts w:hint="eastAsia" w:eastAsia="宋体"/>
              </w:rPr>
              <w:t>个人占比</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134"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c>
          <w:tcPr>
            <w:tcW w:w="709"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vAlign w:val="top"/>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1</w:t>
            </w:r>
          </w:p>
        </w:tc>
        <w:tc>
          <w:tcPr>
            <w:tcW w:w="3171" w:type="dxa"/>
            <w:tcBorders>
              <w:left w:val="single" w:color="auto" w:sz="4" w:space="0"/>
            </w:tcBorders>
            <w:vAlign w:val="center"/>
          </w:tcPr>
          <w:p>
            <w:pPr>
              <w:jc w:val="both"/>
              <w:rPr>
                <w:rFonts w:hint="eastAsia" w:ascii="宋体" w:hAnsi="宋体" w:eastAsiaTheme="minorEastAsia" w:cstheme="minorBidi"/>
                <w:kern w:val="2"/>
                <w:sz w:val="21"/>
                <w:szCs w:val="21"/>
                <w:lang w:val="en-US" w:eastAsia="zh-CN" w:bidi="ar-SA"/>
              </w:rPr>
            </w:pPr>
            <w:r>
              <w:rPr>
                <w:rFonts w:hint="eastAsia" w:ascii="宋体" w:hAnsi="宋体" w:eastAsia="宋体" w:cs="宋体"/>
                <w:b w:val="0"/>
                <w:bCs w:val="0"/>
                <w:sz w:val="21"/>
                <w:szCs w:val="21"/>
                <w:lang w:val="en-US" w:eastAsia="zh-CN"/>
              </w:rPr>
              <w:t>指向高阶思维的科学课堂——以色列TSC项目启示</w:t>
            </w:r>
          </w:p>
        </w:tc>
        <w:tc>
          <w:tcPr>
            <w:tcW w:w="1984" w:type="dxa"/>
            <w:tcBorders>
              <w:right w:val="single" w:color="auto" w:sz="4" w:space="0"/>
            </w:tcBorders>
            <w:vAlign w:val="center"/>
          </w:tcPr>
          <w:p>
            <w:pPr>
              <w:widowControl/>
              <w:jc w:val="both"/>
              <w:rPr>
                <w:rFonts w:hint="default" w:ascii="宋体" w:hAnsi="宋体" w:eastAsiaTheme="minorEastAsia" w:cstheme="minorBidi"/>
                <w:kern w:val="2"/>
                <w:sz w:val="21"/>
                <w:szCs w:val="21"/>
                <w:lang w:val="en-US" w:eastAsia="zh-CN" w:bidi="ar-SA"/>
              </w:rPr>
            </w:pPr>
            <w:r>
              <w:rPr>
                <w:rFonts w:hint="eastAsia" w:ascii="宋体" w:hAnsi="宋体" w:cs="宋体"/>
                <w:b w:val="0"/>
                <w:bCs w:val="0"/>
                <w:sz w:val="21"/>
                <w:szCs w:val="21"/>
                <w:lang w:val="en-US" w:eastAsia="zh-CN"/>
              </w:rPr>
              <w:t>现代基础教育研究，</w:t>
            </w:r>
            <w:r>
              <w:rPr>
                <w:rFonts w:hint="eastAsia" w:ascii="宋体" w:hAnsi="宋体" w:eastAsia="宋体" w:cs="宋体"/>
                <w:b w:val="0"/>
                <w:bCs w:val="0"/>
                <w:sz w:val="21"/>
                <w:szCs w:val="21"/>
              </w:rPr>
              <w:t>201</w:t>
            </w:r>
            <w:r>
              <w:rPr>
                <w:rFonts w:hint="eastAsia" w:ascii="宋体" w:hAnsi="宋体" w:eastAsia="宋体" w:cs="宋体"/>
                <w:b w:val="0"/>
                <w:bCs w:val="0"/>
                <w:sz w:val="21"/>
                <w:szCs w:val="21"/>
                <w:lang w:val="en-US" w:eastAsia="zh-CN"/>
              </w:rPr>
              <w:t>9年第</w:t>
            </w:r>
            <w:r>
              <w:rPr>
                <w:rFonts w:hint="eastAsia" w:ascii="宋体" w:hAnsi="宋体" w:cs="宋体"/>
                <w:b w:val="0"/>
                <w:bCs w:val="0"/>
                <w:sz w:val="21"/>
                <w:szCs w:val="21"/>
                <w:lang w:val="en-US" w:eastAsia="zh-CN"/>
              </w:rPr>
              <w:t>2期</w:t>
            </w:r>
          </w:p>
        </w:tc>
        <w:tc>
          <w:tcPr>
            <w:tcW w:w="709" w:type="dxa"/>
            <w:tcBorders>
              <w:left w:val="single" w:color="auto" w:sz="4" w:space="0"/>
            </w:tcBorders>
            <w:vAlign w:val="center"/>
          </w:tcPr>
          <w:p>
            <w:pPr>
              <w:widowControl/>
              <w:jc w:val="both"/>
              <w:rPr>
                <w:rFonts w:hint="default" w:asciiTheme="minorHAnsi" w:hAnsiTheme="minorHAnsi" w:eastAsiaTheme="minorEastAsia" w:cstheme="minorBidi"/>
                <w:kern w:val="2"/>
                <w:sz w:val="21"/>
                <w:szCs w:val="21"/>
                <w:lang w:val="en-US" w:eastAsia="zh-CN" w:bidi="ar-SA"/>
              </w:rPr>
            </w:pPr>
            <w:r>
              <w:rPr>
                <w:rFonts w:hint="eastAsia" w:cstheme="minorBidi"/>
                <w:kern w:val="2"/>
                <w:sz w:val="21"/>
                <w:szCs w:val="21"/>
                <w:lang w:val="en-US" w:eastAsia="zh-CN" w:bidi="ar-SA"/>
              </w:rPr>
              <w:t>100%</w:t>
            </w:r>
          </w:p>
        </w:tc>
        <w:tc>
          <w:tcPr>
            <w:tcW w:w="709" w:type="dxa"/>
          </w:tcPr>
          <w:p>
            <w:pPr>
              <w:widowControl/>
              <w:jc w:val="center"/>
            </w:pPr>
            <w:r>
              <w:rPr>
                <w:rFonts w:hint="eastAsia"/>
                <w:sz w:val="21"/>
                <w:szCs w:val="21"/>
                <w:lang w:val="en-US" w:eastAsia="zh-CN"/>
              </w:rPr>
              <w:t>Cssci集刊</w:t>
            </w:r>
          </w:p>
        </w:tc>
        <w:tc>
          <w:tcPr>
            <w:tcW w:w="850" w:type="dxa"/>
          </w:tcPr>
          <w:p>
            <w:pPr>
              <w:widowControl/>
              <w:jc w:val="center"/>
            </w:pPr>
          </w:p>
        </w:tc>
        <w:tc>
          <w:tcPr>
            <w:tcW w:w="1134" w:type="dxa"/>
            <w:tcBorders>
              <w:right w:val="single" w:color="auto" w:sz="4" w:space="0"/>
            </w:tcBorders>
          </w:tcPr>
          <w:p>
            <w:pPr>
              <w:widowControl/>
              <w:jc w:val="center"/>
              <w:rPr>
                <w:rFonts w:hint="eastAsia" w:eastAsiaTheme="minorEastAsia"/>
                <w:lang w:val="en-US" w:eastAsia="zh-CN"/>
              </w:rP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515" w:type="dxa"/>
            <w:tcBorders>
              <w:right w:val="single" w:color="auto" w:sz="4" w:space="0"/>
            </w:tcBorders>
          </w:tcPr>
          <w:p>
            <w:pPr>
              <w:jc w:val="center"/>
            </w:pPr>
          </w:p>
          <w:p>
            <w:pPr>
              <w:jc w:val="center"/>
              <w:rPr>
                <w:rFonts w:hint="eastAsia" w:eastAsiaTheme="minorEastAsia"/>
                <w:lang w:val="en-US" w:eastAsia="zh-CN"/>
              </w:rPr>
            </w:pPr>
            <w:r>
              <w:rPr>
                <w:rFonts w:hint="eastAsia"/>
                <w:lang w:val="en-US" w:eastAsia="zh-CN"/>
              </w:rPr>
              <w:t>2</w:t>
            </w:r>
          </w:p>
        </w:tc>
        <w:tc>
          <w:tcPr>
            <w:tcW w:w="3171" w:type="dxa"/>
            <w:tcBorders>
              <w:left w:val="single" w:color="auto" w:sz="4" w:space="0"/>
            </w:tcBorders>
            <w:vAlign w:val="center"/>
          </w:tcPr>
          <w:p>
            <w:pPr>
              <w:jc w:val="both"/>
              <w:rPr>
                <w:rFonts w:hint="eastAsia" w:asciiTheme="minorHAnsi" w:hAnsiTheme="minorHAnsi" w:eastAsiaTheme="minorEastAsia" w:cstheme="minorBidi"/>
                <w:kern w:val="2"/>
                <w:sz w:val="21"/>
                <w:szCs w:val="21"/>
                <w:lang w:val="en-US" w:eastAsia="zh-CN" w:bidi="ar-SA"/>
              </w:rPr>
            </w:pPr>
            <w:r>
              <w:rPr>
                <w:rFonts w:hint="eastAsia" w:ascii="宋体" w:hAnsi="宋体"/>
                <w:sz w:val="21"/>
                <w:szCs w:val="21"/>
              </w:rPr>
              <w:t>元认知系统在解决不同物理问题中的作用</w:t>
            </w:r>
          </w:p>
        </w:tc>
        <w:tc>
          <w:tcPr>
            <w:tcW w:w="1984" w:type="dxa"/>
            <w:tcBorders>
              <w:right w:val="single" w:color="auto" w:sz="4" w:space="0"/>
            </w:tcBorders>
            <w:vAlign w:val="center"/>
          </w:tcPr>
          <w:p>
            <w:pPr>
              <w:widowControl/>
              <w:jc w:val="both"/>
              <w:rPr>
                <w:rFonts w:hint="eastAsia" w:asciiTheme="minorHAnsi" w:hAnsiTheme="minorHAnsi" w:eastAsiaTheme="minorEastAsia" w:cstheme="minorBidi"/>
                <w:kern w:val="2"/>
                <w:sz w:val="21"/>
                <w:szCs w:val="21"/>
                <w:lang w:val="en-US" w:eastAsia="zh-CN" w:bidi="ar-SA"/>
              </w:rPr>
            </w:pPr>
            <w:r>
              <w:rPr>
                <w:rFonts w:hint="eastAsia" w:ascii="宋体" w:hAnsi="宋体"/>
                <w:sz w:val="21"/>
                <w:szCs w:val="21"/>
              </w:rPr>
              <w:t>中学物理教学参考</w:t>
            </w:r>
            <w:r>
              <w:rPr>
                <w:rFonts w:hint="eastAsia" w:ascii="宋体" w:hAnsi="宋体"/>
                <w:sz w:val="21"/>
                <w:szCs w:val="21"/>
                <w:lang w:eastAsia="zh-CN"/>
              </w:rPr>
              <w:t>，</w:t>
            </w:r>
            <w:r>
              <w:rPr>
                <w:rFonts w:hint="eastAsia" w:ascii="宋体" w:hAnsi="宋体"/>
                <w:sz w:val="21"/>
                <w:szCs w:val="21"/>
              </w:rPr>
              <w:t>2017年第6期</w:t>
            </w:r>
          </w:p>
        </w:tc>
        <w:tc>
          <w:tcPr>
            <w:tcW w:w="709" w:type="dxa"/>
            <w:tcBorders>
              <w:left w:val="single" w:color="auto" w:sz="4" w:space="0"/>
            </w:tcBorders>
            <w:vAlign w:val="center"/>
          </w:tcPr>
          <w:p>
            <w:pPr>
              <w:widowControl/>
              <w:jc w:val="center"/>
              <w:rPr>
                <w:rFonts w:hint="default" w:asciiTheme="minorHAnsi" w:hAnsiTheme="minorHAnsi" w:eastAsiaTheme="minorEastAsia" w:cstheme="minorBidi"/>
                <w:kern w:val="2"/>
                <w:sz w:val="21"/>
                <w:szCs w:val="21"/>
                <w:lang w:val="en-US" w:eastAsia="zh-CN" w:bidi="ar-SA"/>
              </w:rPr>
            </w:pPr>
            <w:r>
              <w:rPr>
                <w:rFonts w:hint="eastAsia" w:cstheme="minorBidi"/>
                <w:kern w:val="2"/>
                <w:sz w:val="21"/>
                <w:szCs w:val="21"/>
                <w:lang w:val="en-US" w:eastAsia="zh-CN" w:bidi="ar-SA"/>
              </w:rPr>
              <w:t>100%</w:t>
            </w:r>
          </w:p>
        </w:tc>
        <w:tc>
          <w:tcPr>
            <w:tcW w:w="709" w:type="dxa"/>
            <w:vAlign w:val="center"/>
          </w:tcPr>
          <w:p>
            <w:pPr>
              <w:widowControl/>
              <w:jc w:val="both"/>
              <w:rPr>
                <w:rFonts w:hint="default" w:asciiTheme="minorHAnsi" w:hAnsiTheme="minorHAnsi" w:eastAsiaTheme="minorEastAsia" w:cstheme="minorBidi"/>
                <w:kern w:val="2"/>
                <w:sz w:val="21"/>
                <w:szCs w:val="21"/>
                <w:lang w:val="en-US" w:eastAsia="zh-CN" w:bidi="ar-SA"/>
              </w:rPr>
            </w:pPr>
            <w:r>
              <w:rPr>
                <w:rFonts w:hint="eastAsia" w:cstheme="minorBidi"/>
                <w:kern w:val="2"/>
                <w:sz w:val="21"/>
                <w:szCs w:val="21"/>
                <w:lang w:val="en-US" w:eastAsia="zh-CN" w:bidi="ar-SA"/>
              </w:rPr>
              <w:t>北大核心</w:t>
            </w:r>
          </w:p>
        </w:tc>
        <w:tc>
          <w:tcPr>
            <w:tcW w:w="850" w:type="dxa"/>
          </w:tcPr>
          <w:p>
            <w:pPr>
              <w:widowControl/>
              <w:jc w:val="center"/>
            </w:pPr>
            <w:r>
              <w:rPr>
                <w:rFonts w:hint="eastAsia" w:ascii="宋体" w:hAnsi="宋体"/>
                <w:sz w:val="21"/>
                <w:szCs w:val="21"/>
              </w:rPr>
              <w:t>人大复印资料全文转载</w:t>
            </w: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p>
          <w:p>
            <w:pPr>
              <w:jc w:val="center"/>
              <w:rPr>
                <w:rFonts w:hint="eastAsia" w:eastAsiaTheme="minorEastAsia"/>
                <w:lang w:val="en-US" w:eastAsia="zh-CN"/>
              </w:rPr>
            </w:pPr>
            <w:r>
              <w:rPr>
                <w:rFonts w:hint="eastAsia"/>
                <w:lang w:val="en-US" w:eastAsia="zh-CN"/>
              </w:rPr>
              <w:t>3</w:t>
            </w:r>
          </w:p>
        </w:tc>
        <w:tc>
          <w:tcPr>
            <w:tcW w:w="3171" w:type="dxa"/>
            <w:tcBorders>
              <w:left w:val="single" w:color="auto" w:sz="4" w:space="0"/>
            </w:tcBorders>
            <w:vAlign w:val="center"/>
          </w:tcPr>
          <w:p>
            <w:pPr>
              <w:jc w:val="both"/>
              <w:rPr>
                <w:rFonts w:asciiTheme="minorHAnsi" w:hAnsiTheme="minorHAnsi" w:eastAsiaTheme="minorEastAsia" w:cstheme="minorBidi"/>
                <w:kern w:val="2"/>
                <w:sz w:val="21"/>
                <w:szCs w:val="21"/>
                <w:lang w:val="en-US" w:eastAsia="zh-CN" w:bidi="ar-SA"/>
              </w:rPr>
            </w:pPr>
            <w:r>
              <w:rPr>
                <w:rFonts w:hint="eastAsia" w:ascii="宋体" w:hAnsi="宋体"/>
                <w:sz w:val="21"/>
                <w:szCs w:val="21"/>
              </w:rPr>
              <w:t>国外批判性思维研究的启示——教师准备的视角</w:t>
            </w:r>
          </w:p>
        </w:tc>
        <w:tc>
          <w:tcPr>
            <w:tcW w:w="1984" w:type="dxa"/>
            <w:tcBorders>
              <w:right w:val="single" w:color="auto" w:sz="4" w:space="0"/>
            </w:tcBorders>
            <w:vAlign w:val="center"/>
          </w:tcPr>
          <w:p>
            <w:pPr>
              <w:widowControl/>
              <w:jc w:val="both"/>
              <w:rPr>
                <w:rFonts w:hint="eastAsia" w:asciiTheme="minorHAnsi" w:hAnsiTheme="minorHAnsi" w:eastAsiaTheme="minorEastAsia" w:cstheme="minorBidi"/>
                <w:kern w:val="2"/>
                <w:sz w:val="21"/>
                <w:szCs w:val="21"/>
                <w:lang w:val="en-US" w:eastAsia="zh-CN" w:bidi="ar-SA"/>
              </w:rPr>
            </w:pPr>
            <w:r>
              <w:rPr>
                <w:rFonts w:hint="eastAsia" w:ascii="宋体" w:hAnsi="宋体"/>
                <w:sz w:val="21"/>
                <w:szCs w:val="21"/>
              </w:rPr>
              <w:t>教育科学研究，2017年</w:t>
            </w:r>
            <w:r>
              <w:rPr>
                <w:rFonts w:hint="eastAsia" w:ascii="宋体" w:hAnsi="宋体"/>
                <w:sz w:val="21"/>
                <w:szCs w:val="21"/>
                <w:lang w:val="en-US" w:eastAsia="zh-CN"/>
              </w:rPr>
              <w:t>第</w:t>
            </w:r>
            <w:r>
              <w:rPr>
                <w:rFonts w:hint="eastAsia" w:ascii="宋体" w:hAnsi="宋体"/>
                <w:sz w:val="21"/>
                <w:szCs w:val="21"/>
              </w:rPr>
              <w:t>9</w:t>
            </w:r>
            <w:r>
              <w:rPr>
                <w:rFonts w:hint="eastAsia" w:ascii="宋体" w:hAnsi="宋体"/>
                <w:sz w:val="21"/>
                <w:szCs w:val="21"/>
                <w:lang w:val="en-US" w:eastAsia="zh-CN"/>
              </w:rPr>
              <w:t>期</w:t>
            </w:r>
          </w:p>
        </w:tc>
        <w:tc>
          <w:tcPr>
            <w:tcW w:w="709" w:type="dxa"/>
            <w:tcBorders>
              <w:left w:val="single" w:color="auto" w:sz="4" w:space="0"/>
            </w:tcBorders>
          </w:tcPr>
          <w:p>
            <w:pPr>
              <w:widowControl/>
              <w:jc w:val="center"/>
            </w:pPr>
            <w:r>
              <w:rPr>
                <w:rFonts w:hint="eastAsia" w:cstheme="minorBidi"/>
                <w:kern w:val="2"/>
                <w:sz w:val="21"/>
                <w:szCs w:val="21"/>
                <w:lang w:val="en-US" w:eastAsia="zh-CN" w:bidi="ar-SA"/>
              </w:rPr>
              <w:t>100%</w:t>
            </w:r>
          </w:p>
        </w:tc>
        <w:tc>
          <w:tcPr>
            <w:tcW w:w="709" w:type="dxa"/>
            <w:vAlign w:val="center"/>
          </w:tcPr>
          <w:p>
            <w:pPr>
              <w:widowControl/>
              <w:jc w:val="both"/>
              <w:rPr>
                <w:rFonts w:hint="default" w:asciiTheme="minorHAnsi" w:hAnsiTheme="minorHAnsi" w:eastAsiaTheme="minorEastAsia" w:cstheme="minorBidi"/>
                <w:kern w:val="2"/>
                <w:sz w:val="21"/>
                <w:szCs w:val="21"/>
                <w:lang w:val="en-US" w:eastAsia="zh-CN" w:bidi="ar-SA"/>
              </w:rPr>
            </w:pPr>
            <w:r>
              <w:rPr>
                <w:rFonts w:hint="eastAsia"/>
                <w:sz w:val="21"/>
                <w:szCs w:val="21"/>
                <w:lang w:val="en-US" w:eastAsia="zh-CN"/>
              </w:rPr>
              <w:t>Cssci扩展版</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515" w:type="dxa"/>
            <w:tcBorders>
              <w:right w:val="single" w:color="auto" w:sz="4" w:space="0"/>
            </w:tcBorders>
          </w:tcPr>
          <w:p>
            <w:pPr>
              <w:jc w:val="center"/>
            </w:pPr>
          </w:p>
          <w:p>
            <w:pPr>
              <w:jc w:val="center"/>
              <w:rPr>
                <w:rFonts w:hint="eastAsia" w:eastAsiaTheme="minorEastAsia"/>
                <w:lang w:val="en-US" w:eastAsia="zh-CN"/>
              </w:rPr>
            </w:pPr>
            <w:r>
              <w:rPr>
                <w:rFonts w:hint="eastAsia"/>
                <w:lang w:val="en-US" w:eastAsia="zh-CN"/>
              </w:rPr>
              <w:t>4</w:t>
            </w:r>
          </w:p>
        </w:tc>
        <w:tc>
          <w:tcPr>
            <w:tcW w:w="3171" w:type="dxa"/>
            <w:tcBorders>
              <w:left w:val="single" w:color="auto" w:sz="4" w:space="0"/>
            </w:tcBorders>
            <w:vAlign w:val="center"/>
          </w:tcPr>
          <w:p>
            <w:pPr>
              <w:jc w:val="both"/>
              <w:rPr>
                <w:rFonts w:asciiTheme="minorHAnsi" w:hAnsiTheme="minorHAnsi" w:eastAsiaTheme="minorEastAsia" w:cstheme="minorBidi"/>
                <w:kern w:val="2"/>
                <w:sz w:val="21"/>
                <w:szCs w:val="21"/>
                <w:lang w:val="en-US" w:eastAsia="zh-CN" w:bidi="ar-SA"/>
              </w:rPr>
            </w:pPr>
            <w:r>
              <w:rPr>
                <w:rFonts w:hint="eastAsia" w:ascii="宋体" w:hAnsi="宋体"/>
                <w:sz w:val="21"/>
                <w:szCs w:val="21"/>
              </w:rPr>
              <w:t>高一学生物理问题解决过程中元认知监控行为的调查研究</w:t>
            </w:r>
          </w:p>
        </w:tc>
        <w:tc>
          <w:tcPr>
            <w:tcW w:w="1984" w:type="dxa"/>
            <w:tcBorders>
              <w:right w:val="single" w:color="auto" w:sz="4" w:space="0"/>
            </w:tcBorders>
            <w:vAlign w:val="center"/>
          </w:tcPr>
          <w:p>
            <w:pPr>
              <w:widowControl/>
              <w:jc w:val="both"/>
              <w:rPr>
                <w:rFonts w:hint="eastAsia" w:asciiTheme="minorHAnsi" w:hAnsiTheme="minorHAnsi" w:eastAsiaTheme="minorEastAsia" w:cstheme="minorBidi"/>
                <w:kern w:val="2"/>
                <w:sz w:val="21"/>
                <w:szCs w:val="21"/>
                <w:lang w:val="en-US" w:eastAsia="zh-CN" w:bidi="ar-SA"/>
              </w:rPr>
            </w:pPr>
            <w:r>
              <w:rPr>
                <w:rFonts w:hint="eastAsia" w:ascii="宋体" w:hAnsi="宋体"/>
                <w:sz w:val="21"/>
                <w:szCs w:val="21"/>
              </w:rPr>
              <w:t>基础教育，2018年</w:t>
            </w:r>
            <w:r>
              <w:rPr>
                <w:rFonts w:hint="eastAsia" w:ascii="宋体" w:hAnsi="宋体"/>
                <w:sz w:val="21"/>
                <w:szCs w:val="21"/>
                <w:lang w:val="en-US" w:eastAsia="zh-CN"/>
              </w:rPr>
              <w:t>第</w:t>
            </w:r>
            <w:r>
              <w:rPr>
                <w:rFonts w:hint="eastAsia" w:ascii="宋体" w:hAnsi="宋体"/>
                <w:sz w:val="21"/>
                <w:szCs w:val="21"/>
              </w:rPr>
              <w:t>1</w:t>
            </w:r>
            <w:r>
              <w:rPr>
                <w:rFonts w:hint="eastAsia" w:ascii="宋体" w:hAnsi="宋体"/>
                <w:sz w:val="21"/>
                <w:szCs w:val="21"/>
                <w:lang w:val="en-US" w:eastAsia="zh-CN"/>
              </w:rPr>
              <w:t>期</w:t>
            </w:r>
          </w:p>
        </w:tc>
        <w:tc>
          <w:tcPr>
            <w:tcW w:w="709" w:type="dxa"/>
            <w:tcBorders>
              <w:left w:val="single" w:color="auto" w:sz="4" w:space="0"/>
            </w:tcBorders>
          </w:tcPr>
          <w:p>
            <w:pPr>
              <w:widowControl/>
              <w:jc w:val="center"/>
            </w:pPr>
            <w:r>
              <w:rPr>
                <w:rFonts w:hint="eastAsia" w:cstheme="minorBidi"/>
                <w:kern w:val="2"/>
                <w:sz w:val="21"/>
                <w:szCs w:val="21"/>
                <w:lang w:val="en-US" w:eastAsia="zh-CN" w:bidi="ar-SA"/>
              </w:rPr>
              <w:t>100%</w:t>
            </w:r>
          </w:p>
        </w:tc>
        <w:tc>
          <w:tcPr>
            <w:tcW w:w="709" w:type="dxa"/>
            <w:vAlign w:val="center"/>
          </w:tcPr>
          <w:p>
            <w:pPr>
              <w:widowControl/>
              <w:jc w:val="both"/>
              <w:rPr>
                <w:rFonts w:hint="default" w:asciiTheme="minorHAnsi" w:hAnsiTheme="minorHAnsi" w:eastAsiaTheme="minorEastAsia" w:cstheme="minorBidi"/>
                <w:kern w:val="2"/>
                <w:sz w:val="21"/>
                <w:szCs w:val="21"/>
                <w:lang w:val="en-US" w:eastAsia="zh-CN" w:bidi="ar-SA"/>
              </w:rPr>
            </w:pPr>
            <w:r>
              <w:rPr>
                <w:rFonts w:hint="eastAsia"/>
                <w:sz w:val="21"/>
                <w:szCs w:val="21"/>
                <w:lang w:val="en-US" w:eastAsia="zh-CN"/>
              </w:rPr>
              <w:t>Cssci扩展版</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515" w:type="dxa"/>
            <w:tcBorders>
              <w:right w:val="single" w:color="auto" w:sz="4" w:space="0"/>
            </w:tcBorders>
          </w:tcPr>
          <w:p>
            <w:pPr>
              <w:jc w:val="center"/>
            </w:pPr>
          </w:p>
          <w:p>
            <w:pPr>
              <w:jc w:val="center"/>
              <w:rPr>
                <w:rFonts w:hint="eastAsia" w:eastAsiaTheme="minorEastAsia"/>
                <w:lang w:val="en-US" w:eastAsia="zh-CN"/>
              </w:rPr>
            </w:pPr>
            <w:r>
              <w:rPr>
                <w:rFonts w:hint="eastAsia"/>
                <w:lang w:val="en-US" w:eastAsia="zh-CN"/>
              </w:rPr>
              <w:t>5</w:t>
            </w:r>
          </w:p>
        </w:tc>
        <w:tc>
          <w:tcPr>
            <w:tcW w:w="3171" w:type="dxa"/>
            <w:tcBorders>
              <w:left w:val="single" w:color="auto" w:sz="4" w:space="0"/>
            </w:tcBorders>
            <w:vAlign w:val="center"/>
          </w:tcPr>
          <w:p>
            <w:pPr>
              <w:jc w:val="both"/>
              <w:rPr>
                <w:rFonts w:asciiTheme="minorHAnsi" w:hAnsiTheme="minorHAnsi" w:eastAsiaTheme="minorEastAsia" w:cstheme="minorBidi"/>
                <w:kern w:val="2"/>
                <w:sz w:val="21"/>
                <w:szCs w:val="21"/>
                <w:lang w:val="en-US" w:eastAsia="zh-CN" w:bidi="ar-SA"/>
              </w:rPr>
            </w:pPr>
            <w:r>
              <w:rPr>
                <w:rFonts w:hint="eastAsia" w:ascii="宋体" w:hAnsi="宋体" w:eastAsia="宋体" w:cs="宋体"/>
                <w:b w:val="0"/>
                <w:bCs w:val="0"/>
                <w:sz w:val="21"/>
                <w:szCs w:val="21"/>
                <w:lang w:val="en-US" w:eastAsia="zh-CN"/>
              </w:rPr>
              <w:t>高中物理教师课堂对话分析——基于批判性思维教学的视角</w:t>
            </w:r>
          </w:p>
        </w:tc>
        <w:tc>
          <w:tcPr>
            <w:tcW w:w="1984" w:type="dxa"/>
            <w:tcBorders>
              <w:right w:val="single" w:color="auto" w:sz="4" w:space="0"/>
            </w:tcBorders>
            <w:vAlign w:val="center"/>
          </w:tcPr>
          <w:p>
            <w:pPr>
              <w:widowControl/>
              <w:jc w:val="both"/>
              <w:rPr>
                <w:rFonts w:hint="eastAsia" w:asciiTheme="minorHAnsi" w:hAnsiTheme="minorHAnsi" w:eastAsiaTheme="minorEastAsia" w:cstheme="minorBidi"/>
                <w:kern w:val="2"/>
                <w:sz w:val="21"/>
                <w:szCs w:val="21"/>
                <w:lang w:val="en-US" w:eastAsia="zh-CN" w:bidi="ar-SA"/>
              </w:rPr>
            </w:pPr>
            <w:r>
              <w:rPr>
                <w:rFonts w:hint="eastAsia" w:ascii="宋体" w:hAnsi="宋体" w:eastAsia="宋体" w:cs="宋体"/>
                <w:b w:val="0"/>
                <w:bCs w:val="0"/>
                <w:color w:val="auto"/>
                <w:sz w:val="21"/>
                <w:szCs w:val="21"/>
                <w:lang w:val="en-US" w:eastAsia="zh-CN"/>
              </w:rPr>
              <w:t>教育科学研究</w:t>
            </w:r>
            <w:r>
              <w:rPr>
                <w:rFonts w:hint="eastAsia" w:ascii="宋体" w:hAnsi="宋体" w:cs="宋体"/>
                <w:b w:val="0"/>
                <w:bCs w:val="0"/>
                <w:color w:val="auto"/>
                <w:sz w:val="21"/>
                <w:szCs w:val="21"/>
                <w:lang w:val="en-US" w:eastAsia="zh-CN"/>
              </w:rPr>
              <w:t>，</w:t>
            </w:r>
            <w:r>
              <w:rPr>
                <w:rFonts w:hint="eastAsia" w:ascii="宋体" w:hAnsi="宋体" w:eastAsia="宋体" w:cs="宋体"/>
                <w:b w:val="0"/>
                <w:bCs w:val="0"/>
                <w:sz w:val="21"/>
                <w:szCs w:val="21"/>
              </w:rPr>
              <w:t>201</w:t>
            </w:r>
            <w:r>
              <w:rPr>
                <w:rFonts w:hint="eastAsia" w:ascii="宋体" w:hAnsi="宋体" w:eastAsia="宋体" w:cs="宋体"/>
                <w:b w:val="0"/>
                <w:bCs w:val="0"/>
                <w:sz w:val="21"/>
                <w:szCs w:val="21"/>
                <w:lang w:val="en-US" w:eastAsia="zh-CN"/>
              </w:rPr>
              <w:t>9年第</w:t>
            </w:r>
            <w:r>
              <w:rPr>
                <w:rFonts w:hint="eastAsia" w:ascii="宋体" w:hAnsi="宋体" w:cs="宋体"/>
                <w:b w:val="0"/>
                <w:bCs w:val="0"/>
                <w:sz w:val="21"/>
                <w:szCs w:val="21"/>
                <w:lang w:val="en-US" w:eastAsia="zh-CN"/>
              </w:rPr>
              <w:t>6期</w:t>
            </w:r>
          </w:p>
        </w:tc>
        <w:tc>
          <w:tcPr>
            <w:tcW w:w="709" w:type="dxa"/>
            <w:tcBorders>
              <w:left w:val="single" w:color="auto" w:sz="4" w:space="0"/>
            </w:tcBorders>
          </w:tcPr>
          <w:p>
            <w:pPr>
              <w:widowControl/>
              <w:jc w:val="center"/>
            </w:pPr>
            <w:r>
              <w:rPr>
                <w:rFonts w:hint="eastAsia" w:cstheme="minorBidi"/>
                <w:kern w:val="2"/>
                <w:sz w:val="21"/>
                <w:szCs w:val="21"/>
                <w:lang w:val="en-US" w:eastAsia="zh-CN" w:bidi="ar-SA"/>
              </w:rPr>
              <w:t>100%</w:t>
            </w:r>
          </w:p>
        </w:tc>
        <w:tc>
          <w:tcPr>
            <w:tcW w:w="709" w:type="dxa"/>
            <w:vAlign w:val="center"/>
          </w:tcPr>
          <w:p>
            <w:pPr>
              <w:widowControl/>
              <w:jc w:val="both"/>
              <w:rPr>
                <w:rFonts w:hint="default" w:asciiTheme="minorHAnsi" w:hAnsiTheme="minorHAnsi" w:eastAsiaTheme="minorEastAsia" w:cstheme="minorBidi"/>
                <w:kern w:val="2"/>
                <w:sz w:val="21"/>
                <w:szCs w:val="21"/>
                <w:lang w:val="en-US" w:eastAsia="zh-CN" w:bidi="ar-SA"/>
              </w:rPr>
            </w:pPr>
            <w:r>
              <w:rPr>
                <w:rFonts w:hint="eastAsia"/>
                <w:sz w:val="21"/>
                <w:szCs w:val="21"/>
                <w:lang w:val="en-US" w:eastAsia="zh-CN"/>
              </w:rPr>
              <w:t>Cssci扩展版</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6</w:t>
            </w:r>
          </w:p>
        </w:tc>
        <w:tc>
          <w:tcPr>
            <w:tcW w:w="3171" w:type="dxa"/>
            <w:tcBorders>
              <w:left w:val="single" w:color="auto" w:sz="4" w:space="0"/>
            </w:tcBorders>
            <w:vAlign w:val="center"/>
          </w:tcPr>
          <w:p>
            <w:pPr>
              <w:jc w:val="both"/>
              <w:rPr>
                <w:rFonts w:hint="eastAsia" w:asciiTheme="minorHAnsi" w:hAnsiTheme="minorHAnsi" w:eastAsiaTheme="minorEastAsia" w:cstheme="minorBidi"/>
                <w:kern w:val="2"/>
                <w:sz w:val="21"/>
                <w:szCs w:val="21"/>
                <w:lang w:val="en-US" w:eastAsia="zh-CN" w:bidi="ar-SA"/>
              </w:rPr>
            </w:pPr>
            <w:r>
              <w:rPr>
                <w:rFonts w:hint="eastAsia" w:ascii="宋体" w:hAnsi="宋体"/>
                <w:sz w:val="21"/>
                <w:szCs w:val="21"/>
              </w:rPr>
              <w:t>批判性思维教学的教师技能研究及启示</w:t>
            </w:r>
          </w:p>
        </w:tc>
        <w:tc>
          <w:tcPr>
            <w:tcW w:w="1984" w:type="dxa"/>
            <w:tcBorders>
              <w:right w:val="single" w:color="auto" w:sz="4" w:space="0"/>
            </w:tcBorders>
            <w:vAlign w:val="center"/>
          </w:tcPr>
          <w:p>
            <w:pPr>
              <w:widowControl/>
              <w:jc w:val="both"/>
              <w:rPr>
                <w:rFonts w:hint="eastAsia" w:asciiTheme="minorHAnsi" w:hAnsiTheme="minorHAnsi" w:eastAsiaTheme="minorEastAsia" w:cstheme="minorBidi"/>
                <w:kern w:val="2"/>
                <w:sz w:val="21"/>
                <w:szCs w:val="21"/>
                <w:lang w:val="en-US" w:eastAsia="zh-CN" w:bidi="ar-SA"/>
              </w:rPr>
            </w:pPr>
            <w:r>
              <w:rPr>
                <w:rFonts w:hint="eastAsia" w:ascii="宋体" w:hAnsi="宋体"/>
                <w:sz w:val="21"/>
                <w:szCs w:val="21"/>
              </w:rPr>
              <w:t>中小学教师培训</w:t>
            </w:r>
            <w:r>
              <w:rPr>
                <w:rFonts w:hint="eastAsia" w:ascii="宋体" w:hAnsi="宋体"/>
                <w:sz w:val="21"/>
                <w:szCs w:val="21"/>
                <w:lang w:eastAsia="zh-CN"/>
              </w:rPr>
              <w:t>，</w:t>
            </w:r>
            <w:r>
              <w:rPr>
                <w:rFonts w:hint="eastAsia" w:ascii="宋体" w:hAnsi="宋体"/>
                <w:sz w:val="21"/>
                <w:szCs w:val="21"/>
              </w:rPr>
              <w:t>2017年</w:t>
            </w:r>
            <w:r>
              <w:rPr>
                <w:rFonts w:hint="eastAsia" w:ascii="宋体" w:hAnsi="宋体"/>
                <w:sz w:val="21"/>
                <w:szCs w:val="21"/>
                <w:lang w:val="en-US" w:eastAsia="zh-CN"/>
              </w:rPr>
              <w:t>第</w:t>
            </w:r>
            <w:r>
              <w:rPr>
                <w:rFonts w:hint="eastAsia" w:ascii="宋体" w:hAnsi="宋体"/>
                <w:sz w:val="21"/>
                <w:szCs w:val="21"/>
              </w:rPr>
              <w:t>8</w:t>
            </w:r>
            <w:r>
              <w:rPr>
                <w:rFonts w:hint="eastAsia" w:ascii="宋体" w:hAnsi="宋体"/>
                <w:sz w:val="21"/>
                <w:szCs w:val="21"/>
                <w:lang w:val="en-US" w:eastAsia="zh-CN"/>
              </w:rPr>
              <w:t>期</w:t>
            </w:r>
          </w:p>
        </w:tc>
        <w:tc>
          <w:tcPr>
            <w:tcW w:w="709" w:type="dxa"/>
            <w:tcBorders>
              <w:left w:val="single" w:color="auto" w:sz="4" w:space="0"/>
            </w:tcBorders>
          </w:tcPr>
          <w:p>
            <w:pPr>
              <w:widowControl/>
              <w:jc w:val="center"/>
              <w:rPr>
                <w:rFonts w:hint="eastAsia" w:cstheme="minorBidi"/>
                <w:kern w:val="2"/>
                <w:sz w:val="21"/>
                <w:szCs w:val="21"/>
                <w:lang w:val="en-US" w:eastAsia="zh-CN" w:bidi="ar-SA"/>
              </w:rPr>
            </w:pPr>
            <w:r>
              <w:rPr>
                <w:rFonts w:hint="eastAsia" w:cstheme="minorBidi"/>
                <w:kern w:val="2"/>
                <w:sz w:val="21"/>
                <w:szCs w:val="21"/>
                <w:lang w:val="en-US" w:eastAsia="zh-CN" w:bidi="ar-SA"/>
              </w:rPr>
              <w:t>100%</w:t>
            </w:r>
          </w:p>
        </w:tc>
        <w:tc>
          <w:tcPr>
            <w:tcW w:w="709" w:type="dxa"/>
            <w:vAlign w:val="center"/>
          </w:tcPr>
          <w:p>
            <w:pPr>
              <w:widowControl/>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北大核心</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7</w:t>
            </w:r>
          </w:p>
        </w:tc>
        <w:tc>
          <w:tcPr>
            <w:tcW w:w="3171" w:type="dxa"/>
            <w:tcBorders>
              <w:left w:val="single" w:color="auto" w:sz="4" w:space="0"/>
            </w:tcBorders>
            <w:vAlign w:val="center"/>
          </w:tcPr>
          <w:p>
            <w:pPr>
              <w:jc w:val="both"/>
              <w:rPr>
                <w:rFonts w:asciiTheme="minorHAnsi" w:hAnsiTheme="minorHAnsi" w:eastAsiaTheme="minorEastAsia" w:cstheme="minorBidi"/>
                <w:kern w:val="2"/>
                <w:sz w:val="21"/>
                <w:szCs w:val="21"/>
                <w:lang w:val="en-US" w:eastAsia="zh-CN" w:bidi="ar-SA"/>
              </w:rPr>
            </w:pPr>
            <w:r>
              <w:rPr>
                <w:rFonts w:hint="eastAsia" w:ascii="宋体" w:hAnsi="宋体"/>
                <w:sz w:val="21"/>
                <w:szCs w:val="21"/>
              </w:rPr>
              <w:t>高二学生物理问题解决过程中的批判性思维水平分层研究——基于SOLO分类评价理论</w:t>
            </w:r>
          </w:p>
        </w:tc>
        <w:tc>
          <w:tcPr>
            <w:tcW w:w="1984" w:type="dxa"/>
            <w:tcBorders>
              <w:right w:val="single" w:color="auto" w:sz="4" w:space="0"/>
            </w:tcBorders>
            <w:vAlign w:val="center"/>
          </w:tcPr>
          <w:p>
            <w:pPr>
              <w:widowControl/>
              <w:jc w:val="both"/>
              <w:rPr>
                <w:rFonts w:hint="eastAsia" w:asciiTheme="minorHAnsi" w:hAnsiTheme="minorHAnsi" w:eastAsiaTheme="minorEastAsia" w:cstheme="minorBidi"/>
                <w:kern w:val="2"/>
                <w:sz w:val="21"/>
                <w:szCs w:val="21"/>
                <w:lang w:val="en-US" w:eastAsia="zh-CN" w:bidi="ar-SA"/>
              </w:rPr>
            </w:pPr>
            <w:r>
              <w:rPr>
                <w:rFonts w:hint="eastAsia" w:ascii="宋体" w:hAnsi="宋体"/>
                <w:sz w:val="21"/>
                <w:szCs w:val="21"/>
              </w:rPr>
              <w:t>物理教师，2018年</w:t>
            </w:r>
            <w:r>
              <w:rPr>
                <w:rFonts w:hint="eastAsia" w:ascii="宋体" w:hAnsi="宋体"/>
                <w:sz w:val="21"/>
                <w:szCs w:val="21"/>
                <w:lang w:val="en-US" w:eastAsia="zh-CN"/>
              </w:rPr>
              <w:t>第</w:t>
            </w:r>
            <w:r>
              <w:rPr>
                <w:rFonts w:hint="eastAsia" w:ascii="宋体" w:hAnsi="宋体"/>
                <w:sz w:val="21"/>
                <w:szCs w:val="21"/>
              </w:rPr>
              <w:t>3</w:t>
            </w:r>
            <w:r>
              <w:rPr>
                <w:rFonts w:hint="eastAsia" w:ascii="宋体" w:hAnsi="宋体"/>
                <w:sz w:val="21"/>
                <w:szCs w:val="21"/>
                <w:lang w:val="en-US" w:eastAsia="zh-CN"/>
              </w:rPr>
              <w:t>期</w:t>
            </w:r>
          </w:p>
        </w:tc>
        <w:tc>
          <w:tcPr>
            <w:tcW w:w="709" w:type="dxa"/>
            <w:tcBorders>
              <w:left w:val="single" w:color="auto" w:sz="4" w:space="0"/>
            </w:tcBorders>
          </w:tcPr>
          <w:p>
            <w:pPr>
              <w:widowControl/>
              <w:jc w:val="center"/>
              <w:rPr>
                <w:rFonts w:hint="eastAsia" w:cstheme="minorBidi"/>
                <w:kern w:val="2"/>
                <w:sz w:val="21"/>
                <w:szCs w:val="21"/>
                <w:lang w:val="en-US" w:eastAsia="zh-CN" w:bidi="ar-SA"/>
              </w:rPr>
            </w:pPr>
            <w:r>
              <w:rPr>
                <w:rFonts w:hint="eastAsia" w:cstheme="minorBidi"/>
                <w:kern w:val="2"/>
                <w:sz w:val="21"/>
                <w:szCs w:val="21"/>
                <w:lang w:val="en-US" w:eastAsia="zh-CN" w:bidi="ar-SA"/>
              </w:rPr>
              <w:t>100%</w:t>
            </w:r>
          </w:p>
        </w:tc>
        <w:tc>
          <w:tcPr>
            <w:tcW w:w="709" w:type="dxa"/>
            <w:vAlign w:val="center"/>
          </w:tcPr>
          <w:p>
            <w:pPr>
              <w:widowControl/>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北大核心</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7"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8</w:t>
            </w:r>
          </w:p>
        </w:tc>
        <w:tc>
          <w:tcPr>
            <w:tcW w:w="3171" w:type="dxa"/>
            <w:tcBorders>
              <w:left w:val="single" w:color="auto" w:sz="4" w:space="0"/>
            </w:tcBorders>
            <w:vAlign w:val="center"/>
          </w:tcPr>
          <w:p>
            <w:pPr>
              <w:jc w:val="both"/>
              <w:rPr>
                <w:rFonts w:hint="eastAsia" w:asciiTheme="minorHAnsi" w:hAnsiTheme="minorHAnsi" w:eastAsiaTheme="minorEastAsia" w:cstheme="minorBidi"/>
                <w:kern w:val="2"/>
                <w:sz w:val="21"/>
                <w:szCs w:val="21"/>
                <w:lang w:val="en-US" w:eastAsia="zh-CN" w:bidi="ar-SA"/>
              </w:rPr>
            </w:pPr>
            <w:r>
              <w:rPr>
                <w:rFonts w:ascii="宋体" w:hAnsi="宋体"/>
                <w:sz w:val="21"/>
                <w:szCs w:val="21"/>
              </w:rPr>
              <w:fldChar w:fldCharType="begin"/>
            </w:r>
            <w:r>
              <w:rPr>
                <w:rFonts w:ascii="宋体" w:hAnsi="宋体"/>
                <w:sz w:val="21"/>
                <w:szCs w:val="21"/>
              </w:rPr>
              <w:instrText xml:space="preserve"> HYPERLINK "http://epub.cnki.net/kns/detail/detail.aspx?QueryID=7&amp;CurRec=20&amp;DbCode=CJFD&amp;dbname=CJFD2013&amp;filename=JIXE201306020&amp;urlid=&amp;yx=" \t "_blank" </w:instrText>
            </w:r>
            <w:r>
              <w:rPr>
                <w:rFonts w:ascii="宋体" w:hAnsi="宋体"/>
                <w:sz w:val="21"/>
                <w:szCs w:val="21"/>
              </w:rPr>
              <w:fldChar w:fldCharType="separate"/>
            </w:r>
            <w:r>
              <w:rPr>
                <w:rStyle w:val="8"/>
                <w:rFonts w:ascii="宋体" w:hAnsi="宋体" w:cs="Arial"/>
                <w:color w:val="auto"/>
                <w:sz w:val="21"/>
                <w:szCs w:val="21"/>
                <w:u w:val="none"/>
                <w:shd w:val="clear" w:color="auto" w:fill="F6F7FB"/>
              </w:rPr>
              <w:t>海南省农村初中物理教师职后教育情况调查研究</w:t>
            </w:r>
            <w:r>
              <w:rPr>
                <w:rFonts w:ascii="宋体" w:hAnsi="宋体"/>
                <w:sz w:val="21"/>
                <w:szCs w:val="21"/>
              </w:rPr>
              <w:fldChar w:fldCharType="end"/>
            </w:r>
          </w:p>
        </w:tc>
        <w:tc>
          <w:tcPr>
            <w:tcW w:w="1984" w:type="dxa"/>
            <w:tcBorders>
              <w:right w:val="single" w:color="auto" w:sz="4" w:space="0"/>
            </w:tcBorders>
            <w:vAlign w:val="center"/>
          </w:tcPr>
          <w:p>
            <w:pPr>
              <w:widowControl/>
              <w:jc w:val="both"/>
              <w:rPr>
                <w:rFonts w:hint="default" w:asciiTheme="minorHAnsi" w:hAnsiTheme="minorHAnsi" w:eastAsiaTheme="minorEastAsia" w:cstheme="minorBidi"/>
                <w:kern w:val="2"/>
                <w:sz w:val="21"/>
                <w:szCs w:val="21"/>
                <w:lang w:val="en-US" w:eastAsia="zh-CN" w:bidi="ar-SA"/>
              </w:rPr>
            </w:pPr>
            <w:r>
              <w:rPr>
                <w:rFonts w:hint="eastAsia" w:ascii="宋体" w:hAnsi="宋体"/>
                <w:sz w:val="21"/>
                <w:szCs w:val="21"/>
              </w:rPr>
              <w:t>继续教育研究</w:t>
            </w:r>
            <w:r>
              <w:rPr>
                <w:rFonts w:hint="eastAsia" w:ascii="宋体" w:hAnsi="宋体"/>
                <w:sz w:val="21"/>
                <w:szCs w:val="21"/>
                <w:lang w:eastAsia="zh-CN"/>
              </w:rPr>
              <w:t>，</w:t>
            </w:r>
            <w:r>
              <w:rPr>
                <w:rFonts w:hint="eastAsia" w:ascii="宋体" w:hAnsi="宋体"/>
                <w:sz w:val="21"/>
                <w:szCs w:val="21"/>
              </w:rPr>
              <w:t xml:space="preserve">2013年第6期 </w:t>
            </w:r>
          </w:p>
        </w:tc>
        <w:tc>
          <w:tcPr>
            <w:tcW w:w="709" w:type="dxa"/>
            <w:tcBorders>
              <w:left w:val="single" w:color="auto" w:sz="4" w:space="0"/>
            </w:tcBorders>
          </w:tcPr>
          <w:p>
            <w:pPr>
              <w:widowControl/>
              <w:jc w:val="center"/>
              <w:rPr>
                <w:rFonts w:hint="eastAsia" w:cstheme="minorBidi"/>
                <w:kern w:val="2"/>
                <w:sz w:val="21"/>
                <w:szCs w:val="21"/>
                <w:lang w:val="en-US" w:eastAsia="zh-CN" w:bidi="ar-SA"/>
              </w:rPr>
            </w:pPr>
            <w:r>
              <w:rPr>
                <w:rFonts w:hint="eastAsia" w:cstheme="minorBidi"/>
                <w:kern w:val="2"/>
                <w:sz w:val="21"/>
                <w:szCs w:val="21"/>
                <w:lang w:val="en-US" w:eastAsia="zh-CN" w:bidi="ar-SA"/>
              </w:rPr>
              <w:t>100%</w:t>
            </w:r>
          </w:p>
        </w:tc>
        <w:tc>
          <w:tcPr>
            <w:tcW w:w="709" w:type="dxa"/>
            <w:vAlign w:val="center"/>
          </w:tcPr>
          <w:p>
            <w:pPr>
              <w:widowControl/>
              <w:jc w:val="center"/>
              <w:rPr>
                <w:rFonts w:hint="default" w:asciiTheme="minorHAnsi" w:hAnsiTheme="minorHAnsi" w:eastAsiaTheme="minorEastAsia" w:cstheme="minorBidi"/>
                <w:kern w:val="2"/>
                <w:sz w:val="21"/>
                <w:szCs w:val="21"/>
                <w:lang w:val="en-US" w:eastAsia="zh-CN" w:bidi="ar-SA"/>
              </w:rPr>
            </w:pPr>
            <w:r>
              <w:rPr>
                <w:rFonts w:hint="eastAsia"/>
                <w:sz w:val="21"/>
                <w:szCs w:val="21"/>
                <w:lang w:val="en-US" w:eastAsia="zh-CN"/>
              </w:rPr>
              <w:t>北大核心</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9</w:t>
            </w:r>
          </w:p>
        </w:tc>
        <w:tc>
          <w:tcPr>
            <w:tcW w:w="3171" w:type="dxa"/>
            <w:tcBorders>
              <w:left w:val="single" w:color="auto" w:sz="4" w:space="0"/>
            </w:tcBorders>
            <w:vAlign w:val="center"/>
          </w:tcPr>
          <w:p>
            <w:pPr>
              <w:jc w:val="both"/>
              <w:rPr>
                <w:rFonts w:asciiTheme="minorHAnsi" w:hAnsiTheme="minorHAnsi" w:eastAsiaTheme="minorEastAsia" w:cstheme="minorBidi"/>
                <w:kern w:val="2"/>
                <w:sz w:val="21"/>
                <w:szCs w:val="21"/>
                <w:lang w:val="en-US" w:eastAsia="zh-CN" w:bidi="ar-SA"/>
              </w:rPr>
            </w:pPr>
            <w:r>
              <w:rPr>
                <w:rFonts w:ascii="宋体" w:hAnsi="宋体"/>
                <w:sz w:val="21"/>
                <w:szCs w:val="21"/>
              </w:rPr>
              <w:fldChar w:fldCharType="begin"/>
            </w:r>
            <w:r>
              <w:rPr>
                <w:rFonts w:ascii="宋体" w:hAnsi="宋体"/>
                <w:sz w:val="21"/>
                <w:szCs w:val="21"/>
              </w:rPr>
              <w:instrText xml:space="preserve"> HYPERLINK "http://epub.cnki.net/kns/detail/detail.aspx?QueryID=17&amp;CurRec=8&amp;DbCode=CJFD&amp;dbname=CJFD2014&amp;filename=JIXE201411014&amp;urlid=&amp;yx=" \t "_blank" </w:instrText>
            </w:r>
            <w:r>
              <w:rPr>
                <w:rFonts w:ascii="宋体" w:hAnsi="宋体"/>
                <w:sz w:val="21"/>
                <w:szCs w:val="21"/>
              </w:rPr>
              <w:fldChar w:fldCharType="separate"/>
            </w:r>
            <w:r>
              <w:rPr>
                <w:rFonts w:ascii="宋体" w:hAnsi="宋体"/>
                <w:sz w:val="21"/>
                <w:szCs w:val="21"/>
              </w:rPr>
              <w:t>生态取向下海南农村地区教师专业发展的适切性分析</w:t>
            </w:r>
            <w:r>
              <w:rPr>
                <w:rFonts w:ascii="宋体" w:hAnsi="宋体"/>
                <w:sz w:val="21"/>
                <w:szCs w:val="21"/>
              </w:rPr>
              <w:fldChar w:fldCharType="end"/>
            </w:r>
          </w:p>
        </w:tc>
        <w:tc>
          <w:tcPr>
            <w:tcW w:w="1984" w:type="dxa"/>
            <w:tcBorders>
              <w:right w:val="single" w:color="auto" w:sz="4" w:space="0"/>
            </w:tcBorders>
            <w:vAlign w:val="center"/>
          </w:tcPr>
          <w:p>
            <w:pPr>
              <w:widowControl/>
              <w:jc w:val="both"/>
              <w:rPr>
                <w:rFonts w:hint="default" w:asciiTheme="minorHAnsi" w:hAnsiTheme="minorHAnsi" w:eastAsiaTheme="minorEastAsia" w:cstheme="minorBidi"/>
                <w:kern w:val="2"/>
                <w:sz w:val="21"/>
                <w:szCs w:val="21"/>
                <w:lang w:val="en-US" w:eastAsia="zh-CN" w:bidi="ar-SA"/>
              </w:rPr>
            </w:pPr>
            <w:r>
              <w:rPr>
                <w:rFonts w:hint="eastAsia" w:ascii="宋体" w:hAnsi="宋体"/>
                <w:sz w:val="21"/>
                <w:szCs w:val="21"/>
              </w:rPr>
              <w:t>继续教育研究</w:t>
            </w:r>
            <w:r>
              <w:rPr>
                <w:rFonts w:hint="eastAsia" w:ascii="宋体" w:hAnsi="宋体"/>
                <w:sz w:val="21"/>
                <w:szCs w:val="21"/>
                <w:lang w:eastAsia="zh-CN"/>
              </w:rPr>
              <w:t>，</w:t>
            </w:r>
            <w:r>
              <w:rPr>
                <w:rFonts w:hint="eastAsia" w:ascii="宋体" w:hAnsi="宋体"/>
                <w:sz w:val="21"/>
                <w:szCs w:val="21"/>
              </w:rPr>
              <w:t xml:space="preserve">2014年第11期 </w:t>
            </w:r>
          </w:p>
        </w:tc>
        <w:tc>
          <w:tcPr>
            <w:tcW w:w="709" w:type="dxa"/>
            <w:tcBorders>
              <w:left w:val="single" w:color="auto" w:sz="4" w:space="0"/>
            </w:tcBorders>
          </w:tcPr>
          <w:p>
            <w:pPr>
              <w:widowControl/>
              <w:jc w:val="center"/>
              <w:rPr>
                <w:rFonts w:hint="eastAsia" w:cstheme="minorBidi"/>
                <w:kern w:val="2"/>
                <w:sz w:val="21"/>
                <w:szCs w:val="21"/>
                <w:lang w:val="en-US" w:eastAsia="zh-CN" w:bidi="ar-SA"/>
              </w:rPr>
            </w:pPr>
            <w:r>
              <w:rPr>
                <w:rFonts w:hint="eastAsia" w:cstheme="minorBidi"/>
                <w:kern w:val="2"/>
                <w:sz w:val="21"/>
                <w:szCs w:val="21"/>
                <w:lang w:val="en-US" w:eastAsia="zh-CN" w:bidi="ar-SA"/>
              </w:rPr>
              <w:t>100%</w:t>
            </w:r>
          </w:p>
        </w:tc>
        <w:tc>
          <w:tcPr>
            <w:tcW w:w="709" w:type="dxa"/>
            <w:vAlign w:val="center"/>
          </w:tcPr>
          <w:p>
            <w:pPr>
              <w:widowControl/>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北大核心</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20</w:t>
            </w:r>
          </w:p>
        </w:tc>
      </w:tr>
    </w:tbl>
    <w:p>
      <w:r>
        <w:rPr>
          <w:rFonts w:hint="eastAsia"/>
        </w:rPr>
        <w:t>注：人文社科类参考评审文件附件1-4填写，自然科学类参考附件1-5填写，刊物级别按A到F级填写。</w:t>
      </w:r>
    </w:p>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006"/>
        <w:gridCol w:w="709"/>
        <w:gridCol w:w="850"/>
        <w:gridCol w:w="992"/>
        <w:gridCol w:w="851"/>
        <w:gridCol w:w="992"/>
        <w:gridCol w:w="992"/>
        <w:gridCol w:w="99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10"/>
            <w:vAlign w:val="center"/>
          </w:tcPr>
          <w:p>
            <w:pPr>
              <w:jc w:val="center"/>
              <w:rPr>
                <w:rFonts w:eastAsia="宋体"/>
              </w:rPr>
            </w:pPr>
            <w:r>
              <w:rPr>
                <w:rFonts w:hint="eastAsia"/>
                <w:b/>
                <w:bCs/>
              </w:rPr>
              <w:t>三、出版学术著作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006" w:type="dxa"/>
            <w:tcBorders>
              <w:left w:val="single" w:color="auto" w:sz="4" w:space="0"/>
            </w:tcBorders>
            <w:vAlign w:val="center"/>
          </w:tcPr>
          <w:p>
            <w:pPr>
              <w:jc w:val="center"/>
            </w:pPr>
            <w:r>
              <w:rPr>
                <w:rFonts w:hint="eastAsia"/>
              </w:rPr>
              <w:t>成果名称</w:t>
            </w:r>
          </w:p>
        </w:tc>
        <w:tc>
          <w:tcPr>
            <w:tcW w:w="709" w:type="dxa"/>
            <w:vAlign w:val="center"/>
          </w:tcPr>
          <w:p>
            <w:pPr>
              <w:rPr>
                <w:rFonts w:eastAsia="宋体"/>
              </w:rPr>
            </w:pPr>
            <w:r>
              <w:rPr>
                <w:rFonts w:hint="eastAsia"/>
              </w:rPr>
              <w:t>级别</w:t>
            </w:r>
          </w:p>
        </w:tc>
        <w:tc>
          <w:tcPr>
            <w:tcW w:w="850" w:type="dxa"/>
            <w:vAlign w:val="center"/>
          </w:tcPr>
          <w:p>
            <w:r>
              <w:rPr>
                <w:rFonts w:hint="eastAsia"/>
              </w:rPr>
              <w:t>合（独）著译及排名</w:t>
            </w:r>
          </w:p>
        </w:tc>
        <w:tc>
          <w:tcPr>
            <w:tcW w:w="992"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992"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993" w:type="dxa"/>
            <w:tcBorders>
              <w:right w:val="single" w:color="auto" w:sz="4" w:space="0"/>
            </w:tcBorders>
            <w:vAlign w:val="center"/>
          </w:tcPr>
          <w:p>
            <w:pPr>
              <w:rPr>
                <w:rFonts w:eastAsia="宋体"/>
              </w:rPr>
            </w:pPr>
            <w:r>
              <w:rPr>
                <w:rFonts w:hint="eastAsia"/>
              </w:rPr>
              <w:t>检索页（有或无）</w:t>
            </w:r>
          </w:p>
        </w:tc>
        <w:tc>
          <w:tcPr>
            <w:tcW w:w="708" w:type="dxa"/>
            <w:tcBorders>
              <w:left w:val="single" w:color="auto" w:sz="4" w:space="0"/>
            </w:tcBorders>
            <w:vAlign w:val="center"/>
          </w:tcPr>
          <w:p>
            <w:pP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hint="eastAsia" w:eastAsiaTheme="minorEastAsia"/>
                <w:lang w:val="en-US" w:eastAsia="zh-CN"/>
              </w:rPr>
            </w:pPr>
            <w:r>
              <w:rPr>
                <w:rFonts w:hint="eastAsia"/>
                <w:lang w:val="en-US" w:eastAsia="zh-CN"/>
              </w:rPr>
              <w:t>1</w:t>
            </w:r>
          </w:p>
        </w:tc>
        <w:tc>
          <w:tcPr>
            <w:tcW w:w="2006" w:type="dxa"/>
            <w:tcBorders>
              <w:left w:val="single" w:color="auto" w:sz="4" w:space="0"/>
            </w:tcBorders>
            <w:vAlign w:val="center"/>
          </w:tcPr>
          <w:p>
            <w:r>
              <w:rPr>
                <w:rFonts w:hint="eastAsia"/>
                <w:lang w:val="en-US" w:eastAsia="zh-CN"/>
              </w:rPr>
              <w:t>物理批判性思维教学</w:t>
            </w:r>
          </w:p>
        </w:tc>
        <w:tc>
          <w:tcPr>
            <w:tcW w:w="709" w:type="dxa"/>
            <w:vAlign w:val="center"/>
          </w:tcPr>
          <w:p>
            <w:pPr>
              <w:ind w:firstLine="210" w:firstLineChars="100"/>
              <w:rPr>
                <w:rFonts w:hint="eastAsia" w:eastAsiaTheme="minorEastAsia"/>
                <w:lang w:val="en-US" w:eastAsia="zh-CN"/>
              </w:rPr>
            </w:pPr>
            <w:r>
              <w:rPr>
                <w:rFonts w:hint="eastAsia"/>
                <w:lang w:val="en-US" w:eastAsia="zh-CN"/>
              </w:rPr>
              <w:t>B</w:t>
            </w:r>
          </w:p>
        </w:tc>
        <w:tc>
          <w:tcPr>
            <w:tcW w:w="850" w:type="dxa"/>
            <w:vAlign w:val="center"/>
          </w:tcPr>
          <w:p>
            <w:pPr>
              <w:rPr>
                <w:rFonts w:hint="default" w:eastAsiaTheme="minorEastAsia"/>
                <w:lang w:val="en-US" w:eastAsia="zh-CN"/>
              </w:rPr>
            </w:pPr>
            <w:r>
              <w:rPr>
                <w:rFonts w:hint="eastAsia"/>
                <w:lang w:val="en-US" w:eastAsia="zh-CN"/>
              </w:rPr>
              <w:t>独著</w:t>
            </w:r>
          </w:p>
        </w:tc>
        <w:tc>
          <w:tcPr>
            <w:tcW w:w="992" w:type="dxa"/>
            <w:vAlign w:val="center"/>
          </w:tcPr>
          <w:p>
            <w:pPr>
              <w:rPr>
                <w:rFonts w:hint="default"/>
                <w:lang w:val="en-US"/>
              </w:rPr>
            </w:pPr>
            <w:r>
              <w:rPr>
                <w:rFonts w:hint="eastAsia"/>
                <w:lang w:val="en-US" w:eastAsia="zh-CN"/>
              </w:rPr>
              <w:t>吉林大学出版社，2019年</w:t>
            </w:r>
          </w:p>
        </w:tc>
        <w:tc>
          <w:tcPr>
            <w:tcW w:w="851" w:type="dxa"/>
            <w:tcBorders>
              <w:right w:val="single" w:color="auto" w:sz="4" w:space="0"/>
            </w:tcBorders>
            <w:vAlign w:val="center"/>
          </w:tcPr>
          <w:p>
            <w:r>
              <w:rPr>
                <w:rFonts w:hint="eastAsia"/>
                <w:lang w:eastAsia="zh-CN"/>
              </w:rPr>
              <w:t>（</w:t>
            </w:r>
            <w:r>
              <w:rPr>
                <w:rFonts w:hint="eastAsia"/>
                <w:lang w:val="en-US" w:eastAsia="zh-CN"/>
              </w:rPr>
              <w:t>2019）第199448号</w:t>
            </w:r>
          </w:p>
        </w:tc>
        <w:tc>
          <w:tcPr>
            <w:tcW w:w="992" w:type="dxa"/>
            <w:tcBorders>
              <w:left w:val="single" w:color="auto" w:sz="4" w:space="0"/>
            </w:tcBorders>
            <w:vAlign w:val="center"/>
          </w:tcPr>
          <w:p>
            <w:pPr>
              <w:rPr>
                <w:rFonts w:hint="default"/>
                <w:lang w:val="en-US"/>
              </w:rPr>
            </w:pPr>
            <w:r>
              <w:rPr>
                <w:rFonts w:hint="eastAsia"/>
                <w:lang w:val="en-US" w:eastAsia="zh-CN"/>
              </w:rPr>
              <w:t>20</w:t>
            </w:r>
          </w:p>
        </w:tc>
        <w:tc>
          <w:tcPr>
            <w:tcW w:w="992" w:type="dxa"/>
            <w:vAlign w:val="center"/>
          </w:tcPr>
          <w:p>
            <w:pPr>
              <w:rPr>
                <w:rFonts w:hint="default" w:eastAsiaTheme="minorEastAsia"/>
                <w:lang w:val="en-US" w:eastAsia="zh-CN"/>
              </w:rPr>
            </w:pPr>
            <w:r>
              <w:rPr>
                <w:rFonts w:hint="eastAsia"/>
                <w:lang w:val="en-US" w:eastAsia="zh-CN"/>
              </w:rPr>
              <w:t>20</w:t>
            </w:r>
          </w:p>
        </w:tc>
        <w:tc>
          <w:tcPr>
            <w:tcW w:w="993" w:type="dxa"/>
            <w:tcBorders>
              <w:right w:val="single" w:color="auto" w:sz="4" w:space="0"/>
            </w:tcBorders>
            <w:vAlign w:val="center"/>
          </w:tcPr>
          <w:p>
            <w:pPr>
              <w:rPr>
                <w:rFonts w:hint="eastAsia" w:eastAsiaTheme="minorEastAsia"/>
                <w:lang w:val="en-US" w:eastAsia="zh-CN"/>
              </w:rPr>
            </w:pPr>
            <w:r>
              <w:rPr>
                <w:rFonts w:hint="eastAsia"/>
                <w:lang w:val="en-US" w:eastAsia="zh-CN"/>
              </w:rPr>
              <w:t>有</w:t>
            </w:r>
          </w:p>
        </w:tc>
        <w:tc>
          <w:tcPr>
            <w:tcW w:w="708" w:type="dxa"/>
            <w:tcBorders>
              <w:left w:val="single" w:color="auto" w:sz="4" w:space="0"/>
            </w:tcBorders>
            <w:vAlign w:val="center"/>
          </w:tcPr>
          <w:p>
            <w:pPr>
              <w:rPr>
                <w:rFonts w:hint="default" w:eastAsiaTheme="minorEastAsia"/>
                <w:lang w:val="en-US" w:eastAsia="zh-CN"/>
              </w:rPr>
            </w:pPr>
            <w:r>
              <w:rPr>
                <w:rFonts w:hint="eastAsia"/>
                <w:lang w:val="en-US" w:eastAsia="zh-CN"/>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006" w:type="dxa"/>
            <w:tcBorders>
              <w:left w:val="single" w:color="auto" w:sz="4" w:space="0"/>
            </w:tcBorders>
            <w:vAlign w:val="center"/>
          </w:tcPr>
          <w:p/>
        </w:tc>
        <w:tc>
          <w:tcPr>
            <w:tcW w:w="709" w:type="dxa"/>
            <w:vAlign w:val="center"/>
          </w:tcPr>
          <w:p/>
        </w:tc>
        <w:tc>
          <w:tcPr>
            <w:tcW w:w="850" w:type="dxa"/>
            <w:vAlign w:val="center"/>
          </w:tcPr>
          <w:p/>
        </w:tc>
        <w:tc>
          <w:tcPr>
            <w:tcW w:w="992" w:type="dxa"/>
            <w:vAlign w:val="center"/>
          </w:tcPr>
          <w:p/>
        </w:tc>
        <w:tc>
          <w:tcPr>
            <w:tcW w:w="851" w:type="dxa"/>
            <w:tcBorders>
              <w:right w:val="single" w:color="auto" w:sz="4" w:space="0"/>
            </w:tcBorders>
            <w:vAlign w:val="center"/>
          </w:tcPr>
          <w:p/>
        </w:tc>
        <w:tc>
          <w:tcPr>
            <w:tcW w:w="992" w:type="dxa"/>
            <w:tcBorders>
              <w:left w:val="single" w:color="auto" w:sz="4" w:space="0"/>
            </w:tcBorders>
            <w:vAlign w:val="center"/>
          </w:tcPr>
          <w:p/>
        </w:tc>
        <w:tc>
          <w:tcPr>
            <w:tcW w:w="992" w:type="dxa"/>
            <w:vAlign w:val="center"/>
          </w:tcPr>
          <w:p/>
        </w:tc>
        <w:tc>
          <w:tcPr>
            <w:tcW w:w="993"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注：人文社科类参考评审文件附件1-4填写，自然科学类参考附件1-5填写，级别按A-C填写。</w:t>
      </w:r>
    </w:p>
    <w:p>
      <w:pPr>
        <w:widowControl/>
        <w:jc w:val="left"/>
      </w:pPr>
      <w:r>
        <w:br w:type="page"/>
      </w:r>
    </w:p>
    <w:p/>
    <w:tbl>
      <w:tblPr>
        <w:tblStyle w:val="6"/>
        <w:tblpPr w:leftFromText="180" w:rightFromText="180" w:vertAnchor="text" w:horzAnchor="page" w:tblpX="1242"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526"/>
        <w:gridCol w:w="850"/>
        <w:gridCol w:w="851"/>
        <w:gridCol w:w="992"/>
        <w:gridCol w:w="70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9747" w:type="dxa"/>
            <w:gridSpan w:val="9"/>
            <w:vAlign w:val="center"/>
          </w:tcPr>
          <w:p>
            <w:pPr>
              <w:ind w:firstLine="4081" w:firstLineChars="1936"/>
              <w:rPr>
                <w:rFonts w:eastAsia="宋体"/>
              </w:rPr>
            </w:pPr>
            <w:r>
              <w:rPr>
                <w:rFonts w:hint="eastAsia"/>
                <w:b/>
                <w:bCs/>
              </w:rPr>
              <w:t>四、科研成果奖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526" w:type="dxa"/>
            <w:tcBorders>
              <w:right w:val="single" w:color="auto" w:sz="4" w:space="0"/>
            </w:tcBorders>
            <w:vAlign w:val="center"/>
          </w:tcPr>
          <w:p>
            <w:pPr>
              <w:ind w:firstLine="210" w:firstLineChars="100"/>
              <w:rPr>
                <w:rFonts w:eastAsia="宋体"/>
              </w:rPr>
            </w:pPr>
            <w:r>
              <w:rPr>
                <w:rFonts w:hint="eastAsia"/>
              </w:rPr>
              <w:t>奖励名称</w:t>
            </w:r>
          </w:p>
        </w:tc>
        <w:tc>
          <w:tcPr>
            <w:tcW w:w="850" w:type="dxa"/>
            <w:tcBorders>
              <w:left w:val="single" w:color="auto" w:sz="4" w:space="0"/>
            </w:tcBorders>
            <w:vAlign w:val="center"/>
          </w:tcPr>
          <w:p>
            <w:pPr>
              <w:jc w:val="center"/>
            </w:pPr>
            <w:r>
              <w:rPr>
                <w:rFonts w:hint="eastAsia"/>
              </w:rPr>
              <w:t>获奖</w:t>
            </w:r>
          </w:p>
          <w:p>
            <w:pPr>
              <w:jc w:val="center"/>
              <w:rPr>
                <w:rFonts w:eastAsia="宋体"/>
              </w:rPr>
            </w:pPr>
            <w:r>
              <w:rPr>
                <w:rFonts w:hint="eastAsia"/>
              </w:rPr>
              <w:t>等级</w:t>
            </w:r>
          </w:p>
        </w:tc>
        <w:tc>
          <w:tcPr>
            <w:tcW w:w="851" w:type="dxa"/>
            <w:vAlign w:val="center"/>
          </w:tcPr>
          <w:p>
            <w:pPr>
              <w:jc w:val="center"/>
            </w:pPr>
            <w:r>
              <w:rPr>
                <w:rFonts w:hint="eastAsia"/>
              </w:rPr>
              <w:t>获奖</w:t>
            </w:r>
          </w:p>
          <w:p>
            <w:pPr>
              <w:jc w:val="center"/>
            </w:pPr>
            <w:r>
              <w:rPr>
                <w:rFonts w:hint="eastAsia"/>
              </w:rPr>
              <w:t>时间</w:t>
            </w:r>
          </w:p>
        </w:tc>
        <w:tc>
          <w:tcPr>
            <w:tcW w:w="992" w:type="dxa"/>
            <w:vAlign w:val="center"/>
          </w:tcPr>
          <w:p>
            <w:pPr>
              <w:jc w:val="center"/>
            </w:pPr>
            <w:r>
              <w:rPr>
                <w:rFonts w:hint="eastAsia"/>
              </w:rPr>
              <w:t>第几</w:t>
            </w:r>
          </w:p>
          <w:p>
            <w:pPr>
              <w:jc w:val="center"/>
              <w:rPr>
                <w:rFonts w:eastAsia="宋体"/>
              </w:rPr>
            </w:pPr>
            <w:r>
              <w:rPr>
                <w:rFonts w:hint="eastAsia"/>
              </w:rPr>
              <w:t>完成人</w:t>
            </w:r>
          </w:p>
        </w:tc>
        <w:tc>
          <w:tcPr>
            <w:tcW w:w="709" w:type="dxa"/>
            <w:tcBorders>
              <w:right w:val="single" w:color="auto" w:sz="4" w:space="0"/>
            </w:tcBorders>
            <w:vAlign w:val="center"/>
          </w:tcPr>
          <w:p>
            <w:pPr>
              <w:jc w:val="center"/>
              <w:rPr>
                <w:rFonts w:eastAsia="宋体"/>
              </w:rPr>
            </w:pPr>
            <w:r>
              <w:rPr>
                <w:rFonts w:hint="eastAsia"/>
              </w:rPr>
              <w:t>备注</w:t>
            </w:r>
          </w:p>
        </w:tc>
        <w:tc>
          <w:tcPr>
            <w:tcW w:w="708" w:type="dxa"/>
            <w:tcBorders>
              <w:left w:val="single" w:color="auto" w:sz="4" w:space="0"/>
            </w:tcBorders>
            <w:vAlign w:val="center"/>
          </w:tcPr>
          <w:p>
            <w:pPr>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tcBorders>
              <w:right w:val="single" w:color="auto" w:sz="4" w:space="0"/>
            </w:tcBorders>
            <w:vAlign w:val="center"/>
          </w:tcPr>
          <w:p>
            <w:pPr>
              <w:jc w:val="center"/>
            </w:pPr>
          </w:p>
          <w:p>
            <w:pPr>
              <w:jc w:val="center"/>
              <w:rPr>
                <w:rFonts w:hint="eastAsia" w:eastAsiaTheme="minorEastAsia"/>
                <w:lang w:val="en-US" w:eastAsia="zh-CN"/>
              </w:rPr>
            </w:pPr>
            <w:r>
              <w:rPr>
                <w:rFonts w:hint="eastAsia"/>
                <w:lang w:val="en-US" w:eastAsia="zh-CN"/>
              </w:rPr>
              <w:t>1</w:t>
            </w:r>
          </w:p>
        </w:tc>
        <w:tc>
          <w:tcPr>
            <w:tcW w:w="2236" w:type="dxa"/>
            <w:tcBorders>
              <w:left w:val="single" w:color="auto" w:sz="4" w:space="0"/>
              <w:right w:val="single" w:color="auto" w:sz="4" w:space="0"/>
            </w:tcBorders>
            <w:vAlign w:val="center"/>
          </w:tcPr>
          <w:p>
            <w:pPr>
              <w:jc w:val="center"/>
              <w:rPr>
                <w:rFonts w:hint="default" w:eastAsiaTheme="minorEastAsia"/>
                <w:lang w:val="en-US" w:eastAsia="zh-CN"/>
              </w:rPr>
            </w:pPr>
            <w:r>
              <w:rPr>
                <w:rFonts w:hint="eastAsia"/>
                <w:lang w:val="en-US" w:eastAsia="zh-CN"/>
              </w:rPr>
              <w:t>物理批判性思维教学</w:t>
            </w:r>
          </w:p>
        </w:tc>
        <w:tc>
          <w:tcPr>
            <w:tcW w:w="1200" w:type="dxa"/>
            <w:tcBorders>
              <w:left w:val="single" w:color="auto" w:sz="4" w:space="0"/>
            </w:tcBorders>
            <w:vAlign w:val="center"/>
          </w:tcPr>
          <w:p>
            <w:pPr>
              <w:jc w:val="center"/>
              <w:rPr>
                <w:rFonts w:hint="eastAsia" w:eastAsiaTheme="minorEastAsia"/>
                <w:lang w:val="en-US" w:eastAsia="zh-CN"/>
              </w:rPr>
            </w:pPr>
            <w:r>
              <w:rPr>
                <w:rFonts w:hint="eastAsia"/>
                <w:lang w:val="en-US" w:eastAsia="zh-CN"/>
              </w:rPr>
              <w:t>C</w:t>
            </w:r>
          </w:p>
        </w:tc>
        <w:tc>
          <w:tcPr>
            <w:tcW w:w="1526" w:type="dxa"/>
            <w:tcBorders>
              <w:right w:val="single" w:color="auto" w:sz="4" w:space="0"/>
            </w:tcBorders>
            <w:vAlign w:val="center"/>
          </w:tcPr>
          <w:p>
            <w:pPr>
              <w:jc w:val="center"/>
              <w:rPr>
                <w:rFonts w:hint="default" w:eastAsiaTheme="minorEastAsia"/>
                <w:lang w:val="en-US" w:eastAsia="zh-CN"/>
              </w:rPr>
            </w:pPr>
            <w:r>
              <w:rPr>
                <w:rFonts w:hint="eastAsia"/>
                <w:lang w:val="en-US" w:eastAsia="zh-CN"/>
              </w:rPr>
              <w:t>海南省社会科学优秀成果奖</w:t>
            </w:r>
          </w:p>
        </w:tc>
        <w:tc>
          <w:tcPr>
            <w:tcW w:w="850" w:type="dxa"/>
            <w:tcBorders>
              <w:left w:val="single" w:color="auto" w:sz="4" w:space="0"/>
            </w:tcBorders>
            <w:vAlign w:val="center"/>
          </w:tcPr>
          <w:p>
            <w:pPr>
              <w:jc w:val="center"/>
              <w:rPr>
                <w:rFonts w:hint="eastAsia" w:eastAsiaTheme="minorEastAsia"/>
                <w:lang w:val="en-US" w:eastAsia="zh-CN"/>
              </w:rPr>
            </w:pPr>
            <w:r>
              <w:rPr>
                <w:rFonts w:hint="eastAsia"/>
                <w:lang w:val="en-US" w:eastAsia="zh-CN"/>
              </w:rPr>
              <w:t>三等奖</w:t>
            </w:r>
          </w:p>
        </w:tc>
        <w:tc>
          <w:tcPr>
            <w:tcW w:w="851" w:type="dxa"/>
            <w:vAlign w:val="center"/>
          </w:tcPr>
          <w:p>
            <w:pPr>
              <w:jc w:val="center"/>
              <w:rPr>
                <w:rFonts w:hint="default" w:eastAsiaTheme="minorEastAsia"/>
                <w:lang w:val="en-US" w:eastAsia="zh-CN"/>
              </w:rPr>
            </w:pPr>
            <w:r>
              <w:rPr>
                <w:rFonts w:hint="eastAsia"/>
                <w:lang w:val="en-US" w:eastAsia="zh-CN"/>
              </w:rPr>
              <w:t>2020年12月</w:t>
            </w:r>
          </w:p>
        </w:tc>
        <w:tc>
          <w:tcPr>
            <w:tcW w:w="992" w:type="dxa"/>
            <w:vAlign w:val="center"/>
          </w:tcPr>
          <w:p>
            <w:pPr>
              <w:jc w:val="center"/>
              <w:rPr>
                <w:rFonts w:hint="eastAsia" w:eastAsiaTheme="minorEastAsia"/>
                <w:lang w:val="en-US" w:eastAsia="zh-CN"/>
              </w:rPr>
            </w:pPr>
            <w:r>
              <w:rPr>
                <w:rFonts w:hint="eastAsia"/>
                <w:lang w:val="en-US" w:eastAsia="zh-CN"/>
              </w:rPr>
              <w:t>第一</w:t>
            </w: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rPr>
                <w:rFonts w:hint="default" w:eastAsiaTheme="minorEastAsia"/>
                <w:lang w:val="en-US" w:eastAsia="zh-CN"/>
              </w:rPr>
            </w:pPr>
            <w:r>
              <w:rPr>
                <w:rFonts w:hint="eastAsia"/>
                <w:lang w:val="en-US" w:eastAsia="zh-CN"/>
              </w:rPr>
              <w:t>400</w:t>
            </w:r>
          </w:p>
        </w:tc>
      </w:tr>
    </w:tbl>
    <w:p>
      <w:r>
        <w:rPr>
          <w:rFonts w:hint="eastAsia"/>
        </w:rPr>
        <w:t>注：人文社科类参考评审文件附件1-4填写，自然科学类参考附件1-5填写，成果类别按A级-C级填写。</w:t>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754"/>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五、应用成果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754" w:type="dxa"/>
            <w:vAlign w:val="center"/>
          </w:tcPr>
          <w:p>
            <w:pPr>
              <w:widowControl/>
              <w:jc w:val="center"/>
              <w:rPr>
                <w:rFonts w:eastAsia="宋体"/>
              </w:rPr>
            </w:pPr>
            <w:r>
              <w:rPr>
                <w:rFonts w:hint="eastAsia"/>
              </w:rPr>
              <w:t>级别</w:t>
            </w:r>
          </w:p>
        </w:tc>
        <w:tc>
          <w:tcPr>
            <w:tcW w:w="851"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c>
          <w:tcPr>
            <w:tcW w:w="850"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754" w:type="dxa"/>
          </w:tcPr>
          <w:p>
            <w:pPr>
              <w:widowControl/>
              <w:jc w:val="center"/>
            </w:pPr>
          </w:p>
        </w:tc>
        <w:tc>
          <w:tcPr>
            <w:tcW w:w="851" w:type="dxa"/>
            <w:tcBorders>
              <w:right w:val="single" w:color="auto" w:sz="4" w:space="0"/>
            </w:tcBorders>
          </w:tcPr>
          <w:p>
            <w:pPr>
              <w:widowControl/>
              <w:jc w:val="center"/>
            </w:pPr>
          </w:p>
        </w:tc>
        <w:tc>
          <w:tcPr>
            <w:tcW w:w="850" w:type="dxa"/>
            <w:tcBorders>
              <w:right w:val="single" w:color="auto" w:sz="4" w:space="0"/>
            </w:tcBorders>
          </w:tcPr>
          <w:p>
            <w:pPr>
              <w:widowControl/>
              <w:jc w:val="center"/>
            </w:pPr>
          </w:p>
        </w:tc>
      </w:tr>
    </w:tbl>
    <w:p>
      <w:r>
        <w:rPr>
          <w:rFonts w:hint="eastAsia"/>
        </w:rPr>
        <w:t>注：人文社科类参考评审文件附件1-4填写，自然科学类参考附件1-5填写，级别按A-C填写。</w:t>
      </w:r>
    </w:p>
    <w:tbl>
      <w:tblPr>
        <w:tblStyle w:val="6"/>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2997"/>
        <w:gridCol w:w="711"/>
        <w:gridCol w:w="851"/>
        <w:gridCol w:w="1275"/>
        <w:gridCol w:w="993"/>
        <w:gridCol w:w="850"/>
        <w:gridCol w:w="85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53" w:type="dxa"/>
            <w:gridSpan w:val="9"/>
            <w:vAlign w:val="center"/>
          </w:tcPr>
          <w:p>
            <w:pPr>
              <w:widowControl/>
              <w:jc w:val="center"/>
            </w:pPr>
            <w:r>
              <w:rPr>
                <w:rFonts w:hint="eastAsia"/>
                <w:b/>
                <w:bCs/>
              </w:rPr>
              <w:t>六、知识产权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2997" w:type="dxa"/>
            <w:tcBorders>
              <w:right w:val="single" w:color="auto" w:sz="4" w:space="0"/>
            </w:tcBorders>
            <w:vAlign w:val="center"/>
          </w:tcPr>
          <w:p>
            <w:pPr>
              <w:jc w:val="center"/>
              <w:rPr>
                <w:rFonts w:eastAsia="宋体"/>
              </w:rPr>
            </w:pPr>
            <w:r>
              <w:rPr>
                <w:rFonts w:hint="eastAsia"/>
              </w:rPr>
              <w:t>授权专利名称</w:t>
            </w:r>
          </w:p>
        </w:tc>
        <w:tc>
          <w:tcPr>
            <w:tcW w:w="711" w:type="dxa"/>
            <w:tcBorders>
              <w:left w:val="single" w:color="auto" w:sz="4" w:space="0"/>
            </w:tcBorders>
            <w:vAlign w:val="center"/>
          </w:tcPr>
          <w:p>
            <w:pPr>
              <w:jc w:val="center"/>
              <w:rPr>
                <w:rFonts w:eastAsia="宋体"/>
              </w:rPr>
            </w:pPr>
            <w:r>
              <w:rPr>
                <w:rFonts w:hint="eastAsia" w:eastAsia="宋体"/>
              </w:rPr>
              <w:t>等级</w:t>
            </w:r>
          </w:p>
        </w:tc>
        <w:tc>
          <w:tcPr>
            <w:tcW w:w="851" w:type="dxa"/>
            <w:vAlign w:val="center"/>
          </w:tcPr>
          <w:p>
            <w:pPr>
              <w:jc w:val="center"/>
            </w:pPr>
            <w:r>
              <w:rPr>
                <w:rFonts w:hint="eastAsia"/>
              </w:rPr>
              <w:t>专利授权号</w:t>
            </w:r>
          </w:p>
        </w:tc>
        <w:tc>
          <w:tcPr>
            <w:tcW w:w="1275" w:type="dxa"/>
            <w:vAlign w:val="center"/>
          </w:tcPr>
          <w:p>
            <w:pPr>
              <w:jc w:val="center"/>
            </w:pPr>
            <w:r>
              <w:rPr>
                <w:rFonts w:hint="eastAsia"/>
              </w:rPr>
              <w:t>专利类型</w:t>
            </w:r>
          </w:p>
        </w:tc>
        <w:tc>
          <w:tcPr>
            <w:tcW w:w="993" w:type="dxa"/>
            <w:vAlign w:val="center"/>
          </w:tcPr>
          <w:p>
            <w:pPr>
              <w:jc w:val="center"/>
            </w:pPr>
            <w:r>
              <w:rPr>
                <w:rFonts w:hint="eastAsia"/>
              </w:rPr>
              <w:t>授权</w:t>
            </w:r>
          </w:p>
          <w:p>
            <w:pPr>
              <w:jc w:val="center"/>
              <w:rPr>
                <w:rFonts w:eastAsia="宋体"/>
              </w:rPr>
            </w:pPr>
            <w:r>
              <w:rPr>
                <w:rFonts w:hint="eastAsia"/>
              </w:rPr>
              <w:t>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855" w:type="dxa"/>
            <w:tcBorders>
              <w:right w:val="single" w:color="auto" w:sz="4" w:space="0"/>
            </w:tcBorders>
            <w:vAlign w:val="center"/>
          </w:tcPr>
          <w:p>
            <w:pPr>
              <w:jc w:val="center"/>
            </w:pPr>
            <w:r>
              <w:rPr>
                <w:rFonts w:hint="eastAsia"/>
              </w:rPr>
              <w:t>转让或实施情况</w:t>
            </w:r>
          </w:p>
        </w:tc>
        <w:tc>
          <w:tcPr>
            <w:tcW w:w="708" w:type="dxa"/>
            <w:tcBorders>
              <w:left w:val="single" w:color="auto" w:sz="4" w:space="0"/>
            </w:tcBorders>
            <w:vAlign w:val="center"/>
          </w:tcPr>
          <w:p>
            <w:pPr>
              <w:jc w:val="cente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2997" w:type="dxa"/>
            <w:tcBorders>
              <w:right w:val="single" w:color="auto" w:sz="4" w:space="0"/>
            </w:tcBorders>
            <w:vAlign w:val="center"/>
          </w:tcPr>
          <w:p/>
        </w:tc>
        <w:tc>
          <w:tcPr>
            <w:tcW w:w="711" w:type="dxa"/>
            <w:tcBorders>
              <w:left w:val="single" w:color="auto" w:sz="4" w:space="0"/>
            </w:tcBorders>
            <w:vAlign w:val="center"/>
          </w:tcPr>
          <w:p/>
        </w:tc>
        <w:tc>
          <w:tcPr>
            <w:tcW w:w="851" w:type="dxa"/>
            <w:vAlign w:val="center"/>
          </w:tcPr>
          <w:p/>
        </w:tc>
        <w:tc>
          <w:tcPr>
            <w:tcW w:w="1275" w:type="dxa"/>
            <w:vAlign w:val="center"/>
          </w:tcPr>
          <w:p/>
        </w:tc>
        <w:tc>
          <w:tcPr>
            <w:tcW w:w="993" w:type="dxa"/>
            <w:vAlign w:val="center"/>
          </w:tcPr>
          <w:p/>
        </w:tc>
        <w:tc>
          <w:tcPr>
            <w:tcW w:w="850" w:type="dxa"/>
            <w:vAlign w:val="center"/>
          </w:tcPr>
          <w:p/>
        </w:tc>
        <w:tc>
          <w:tcPr>
            <w:tcW w:w="855"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注：自然科学类参考附件1-5填写，等级按A-C填写。</w:t>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六、文艺创作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等级</w:t>
            </w:r>
          </w:p>
        </w:tc>
        <w:tc>
          <w:tcPr>
            <w:tcW w:w="1133" w:type="dxa"/>
            <w:tcBorders>
              <w:left w:val="single" w:color="auto" w:sz="4" w:space="0"/>
            </w:tcBorders>
            <w:vAlign w:val="center"/>
          </w:tcPr>
          <w:p>
            <w:pPr>
              <w:widowControl/>
              <w:jc w:val="center"/>
              <w:rPr>
                <w:rFonts w:eastAsia="宋体"/>
              </w:rPr>
            </w:pPr>
            <w:r>
              <w:rPr>
                <w:rFonts w:hint="eastAsia"/>
              </w:rPr>
              <w:t>获奖级别</w:t>
            </w:r>
          </w:p>
        </w:tc>
        <w:tc>
          <w:tcPr>
            <w:tcW w:w="1133" w:type="dxa"/>
            <w:vAlign w:val="center"/>
          </w:tcPr>
          <w:p>
            <w:pPr>
              <w:widowControl/>
              <w:jc w:val="center"/>
            </w:pPr>
            <w:r>
              <w:rPr>
                <w:rFonts w:hint="eastAsia"/>
              </w:rPr>
              <w:t>举办单位</w:t>
            </w:r>
          </w:p>
        </w:tc>
        <w:tc>
          <w:tcPr>
            <w:tcW w:w="1389" w:type="dxa"/>
            <w:vAlign w:val="center"/>
          </w:tcPr>
          <w:p>
            <w:pPr>
              <w:widowControl/>
              <w:jc w:val="center"/>
            </w:pPr>
            <w:r>
              <w:rPr>
                <w:rFonts w:hint="eastAsia" w:ascii="宋体" w:hAnsi="宋体" w:cs="Arial"/>
                <w:color w:val="000000"/>
                <w:kern w:val="0"/>
                <w:szCs w:val="21"/>
              </w:rPr>
              <w:t>举办时间</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vAlign w:val="center"/>
          </w:tcPr>
          <w:p>
            <w:pPr>
              <w:widowControl/>
              <w:jc w:val="center"/>
              <w:rPr>
                <w:rFonts w:eastAsia="宋体"/>
              </w:rP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r>
        <w:rPr>
          <w:rFonts w:hint="eastAsia"/>
        </w:rPr>
        <w:t>注：人文社科类参考评审文件附件1-4填写，等级按A-C填写。</w:t>
      </w:r>
    </w:p>
    <w:p>
      <w:pPr>
        <w:widowControl/>
        <w:jc w:val="left"/>
      </w:pP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77"/>
        <w:gridCol w:w="1559"/>
        <w:gridCol w:w="1689"/>
        <w:gridCol w:w="928"/>
        <w:gridCol w:w="121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七、科技成果转化（经费）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2977" w:type="dxa"/>
            <w:vAlign w:val="center"/>
          </w:tcPr>
          <w:p>
            <w:pPr>
              <w:jc w:val="center"/>
            </w:pPr>
            <w:r>
              <w:rPr>
                <w:rFonts w:hint="eastAsia"/>
              </w:rPr>
              <w:t>项目（成果）名称</w:t>
            </w:r>
          </w:p>
        </w:tc>
        <w:tc>
          <w:tcPr>
            <w:tcW w:w="1559" w:type="dxa"/>
            <w:vAlign w:val="center"/>
          </w:tcPr>
          <w:p>
            <w:pPr>
              <w:jc w:val="center"/>
            </w:pPr>
            <w:r>
              <w:rPr>
                <w:rFonts w:hint="eastAsia"/>
              </w:rPr>
              <w:t>项目来源</w:t>
            </w:r>
          </w:p>
        </w:tc>
        <w:tc>
          <w:tcPr>
            <w:tcW w:w="1689"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211" w:type="dxa"/>
            <w:vAlign w:val="center"/>
          </w:tcPr>
          <w:p>
            <w:pPr>
              <w:jc w:val="center"/>
              <w:rPr>
                <w:rFonts w:eastAsia="宋体"/>
              </w:rPr>
            </w:pPr>
            <w:r>
              <w:rPr>
                <w:rFonts w:hint="eastAsia"/>
              </w:rPr>
              <w:t>到账经费（万元）</w:t>
            </w:r>
          </w:p>
        </w:tc>
        <w:tc>
          <w:tcPr>
            <w:tcW w:w="850" w:type="dxa"/>
            <w:vAlign w:val="center"/>
          </w:tcPr>
          <w:p>
            <w:pPr>
              <w:rPr>
                <w:rFonts w:eastAsia="宋体"/>
              </w:rP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
        </w:tc>
        <w:tc>
          <w:tcPr>
            <w:tcW w:w="2977" w:type="dxa"/>
            <w:vAlign w:val="center"/>
          </w:tcPr>
          <w:p/>
        </w:tc>
        <w:tc>
          <w:tcPr>
            <w:tcW w:w="1559" w:type="dxa"/>
            <w:vAlign w:val="center"/>
          </w:tcPr>
          <w:p/>
        </w:tc>
        <w:tc>
          <w:tcPr>
            <w:tcW w:w="1689" w:type="dxa"/>
            <w:vAlign w:val="center"/>
          </w:tcPr>
          <w:p/>
        </w:tc>
        <w:tc>
          <w:tcPr>
            <w:tcW w:w="928" w:type="dxa"/>
            <w:vAlign w:val="center"/>
          </w:tcPr>
          <w:p/>
        </w:tc>
        <w:tc>
          <w:tcPr>
            <w:tcW w:w="1211" w:type="dxa"/>
            <w:vAlign w:val="center"/>
          </w:tcPr>
          <w:p/>
        </w:tc>
        <w:tc>
          <w:tcPr>
            <w:tcW w:w="850" w:type="dxa"/>
            <w:vAlign w:val="center"/>
          </w:tcPr>
          <w:p/>
        </w:tc>
      </w:tr>
    </w:tbl>
    <w:p>
      <w:r>
        <w:rPr>
          <w:rFonts w:hint="eastAsia"/>
        </w:rPr>
        <w:t>注：参考附件1-5填写。</w:t>
      </w:r>
    </w:p>
    <w:p>
      <w:pPr>
        <w:widowControl/>
        <w:jc w:val="left"/>
      </w:pPr>
      <w:r>
        <w:br w:type="page"/>
      </w:r>
    </w:p>
    <w:p>
      <w:pPr>
        <w:widowControl/>
        <w:jc w:val="center"/>
        <w:rPr>
          <w:rFonts w:hint="eastAsia" w:ascii="黑体" w:hAnsi="黑体" w:eastAsia="黑体"/>
          <w:sz w:val="32"/>
          <w:szCs w:val="32"/>
        </w:rPr>
      </w:pPr>
      <w:r>
        <w:rPr>
          <w:rFonts w:hint="eastAsia" w:ascii="黑体" w:hAnsi="黑体" w:eastAsia="黑体"/>
          <w:sz w:val="32"/>
          <w:szCs w:val="32"/>
        </w:rPr>
        <w:t>双师型教师实践应用能力评价计分汇总表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07" w:type="dxa"/>
            <w:vAlign w:val="center"/>
          </w:tcPr>
          <w:p>
            <w:pPr>
              <w:widowControl/>
              <w:jc w:val="center"/>
              <w:rPr>
                <w:rFonts w:hint="eastAsia" w:asciiTheme="minorEastAsia" w:hAnsiTheme="minorEastAsia"/>
                <w:szCs w:val="21"/>
              </w:rPr>
            </w:pPr>
            <w:r>
              <w:rPr>
                <w:rFonts w:hint="eastAsia" w:asciiTheme="minorEastAsia" w:hAnsiTheme="minorEastAsia"/>
                <w:szCs w:val="21"/>
              </w:rPr>
              <w:t>姓名</w:t>
            </w:r>
          </w:p>
        </w:tc>
        <w:tc>
          <w:tcPr>
            <w:tcW w:w="1407" w:type="dxa"/>
            <w:vAlign w:val="center"/>
          </w:tcPr>
          <w:p>
            <w:pPr>
              <w:widowControl/>
              <w:jc w:val="center"/>
              <w:rPr>
                <w:rFonts w:hint="eastAsia" w:asciiTheme="minorEastAsia" w:hAnsiTheme="minorEastAsia"/>
                <w:szCs w:val="21"/>
              </w:rPr>
            </w:pPr>
            <w:r>
              <w:rPr>
                <w:rFonts w:hint="eastAsia" w:asciiTheme="minorEastAsia" w:hAnsiTheme="minorEastAsia"/>
                <w:szCs w:val="21"/>
              </w:rPr>
              <w:t>实践应用能力分值</w:t>
            </w:r>
          </w:p>
        </w:tc>
        <w:tc>
          <w:tcPr>
            <w:tcW w:w="1830" w:type="dxa"/>
            <w:vAlign w:val="center"/>
          </w:tcPr>
          <w:p>
            <w:pPr>
              <w:widowControl/>
              <w:jc w:val="center"/>
              <w:rPr>
                <w:rFonts w:hint="eastAsia" w:asciiTheme="minorEastAsia" w:hAnsiTheme="minorEastAsia"/>
                <w:szCs w:val="21"/>
              </w:rPr>
            </w:pPr>
            <w:r>
              <w:rPr>
                <w:rFonts w:hint="eastAsia" w:asciiTheme="minorEastAsia" w:hAnsiTheme="minorEastAsia"/>
                <w:szCs w:val="21"/>
              </w:rPr>
              <w:t>在企事业单位工作分值</w:t>
            </w:r>
          </w:p>
        </w:tc>
        <w:tc>
          <w:tcPr>
            <w:tcW w:w="1418" w:type="dxa"/>
            <w:vAlign w:val="center"/>
          </w:tcPr>
          <w:p>
            <w:pPr>
              <w:widowControl/>
              <w:jc w:val="center"/>
              <w:rPr>
                <w:rFonts w:hint="eastAsia" w:asciiTheme="minorEastAsia" w:hAnsiTheme="minorEastAsia"/>
                <w:szCs w:val="21"/>
              </w:rPr>
            </w:pPr>
            <w:r>
              <w:rPr>
                <w:rFonts w:hint="eastAsia" w:asciiTheme="minorEastAsia" w:hAnsiTheme="minorEastAsia"/>
                <w:szCs w:val="21"/>
              </w:rPr>
              <w:t>社会服务效益分值</w:t>
            </w:r>
          </w:p>
        </w:tc>
        <w:tc>
          <w:tcPr>
            <w:tcW w:w="976"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个人申报得分</w:t>
            </w:r>
          </w:p>
        </w:tc>
        <w:tc>
          <w:tcPr>
            <w:tcW w:w="1408"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二级学院审核得分</w:t>
            </w:r>
          </w:p>
        </w:tc>
        <w:tc>
          <w:tcPr>
            <w:tcW w:w="1408"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1407" w:type="dxa"/>
            <w:vAlign w:val="center"/>
          </w:tcPr>
          <w:p>
            <w:pPr>
              <w:widowControl/>
              <w:jc w:val="center"/>
              <w:rPr>
                <w:rFonts w:asciiTheme="minorEastAsia" w:hAnsiTheme="minorEastAsia"/>
                <w:szCs w:val="21"/>
              </w:rPr>
            </w:pPr>
          </w:p>
        </w:tc>
        <w:tc>
          <w:tcPr>
            <w:tcW w:w="1407" w:type="dxa"/>
            <w:vAlign w:val="center"/>
          </w:tcPr>
          <w:p>
            <w:pPr>
              <w:widowControl/>
              <w:jc w:val="center"/>
              <w:rPr>
                <w:rFonts w:asciiTheme="minorEastAsia" w:hAnsiTheme="minorEastAsia"/>
                <w:szCs w:val="21"/>
              </w:rPr>
            </w:pPr>
          </w:p>
        </w:tc>
        <w:tc>
          <w:tcPr>
            <w:tcW w:w="1830"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trPr>
        <w:tc>
          <w:tcPr>
            <w:tcW w:w="1407" w:type="dxa"/>
            <w:vAlign w:val="center"/>
          </w:tcPr>
          <w:p>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bl>
    <w:p>
      <w:r>
        <w:rPr>
          <w:rFonts w:hint="eastAsia" w:ascii="宋体" w:hAnsi="宋体" w:eastAsia="宋体" w:cs="宋体"/>
          <w:kern w:val="0"/>
          <w:sz w:val="24"/>
          <w:szCs w:val="24"/>
        </w:rPr>
        <w:t>二级单位审核者签名：                     职能部门审核者签名：</w:t>
      </w:r>
    </w:p>
    <w:p>
      <w:pPr>
        <w:widowControl/>
        <w:spacing w:line="600" w:lineRule="auto"/>
        <w:jc w:val="center"/>
        <w:rPr>
          <w:rFonts w:asciiTheme="majorEastAsia" w:hAnsiTheme="majorEastAsia" w:eastAsiaTheme="majorEastAsia"/>
          <w:b/>
          <w:szCs w:val="21"/>
        </w:rPr>
      </w:pPr>
      <w:r>
        <w:rPr>
          <w:rFonts w:hint="eastAsia" w:cs="方正小标宋简体" w:asciiTheme="majorEastAsia" w:hAnsiTheme="majorEastAsia" w:eastAsiaTheme="majorEastAsia"/>
          <w:b/>
          <w:color w:val="000000"/>
          <w:kern w:val="0"/>
          <w:szCs w:val="21"/>
        </w:rPr>
        <w:t>双师型教师职务任职资格评审实践应用能力评价计分表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序号</w:t>
            </w:r>
          </w:p>
        </w:tc>
        <w:tc>
          <w:tcPr>
            <w:tcW w:w="1559"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职业资格名称</w:t>
            </w:r>
          </w:p>
        </w:tc>
        <w:tc>
          <w:tcPr>
            <w:tcW w:w="1601" w:type="dxa"/>
            <w:vAlign w:val="center"/>
          </w:tcPr>
          <w:p>
            <w:pPr>
              <w:widowControl/>
              <w:jc w:val="center"/>
              <w:textAlignment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实施部门</w:t>
            </w:r>
          </w:p>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（单位）</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资格类别</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trPr>
        <w:tc>
          <w:tcPr>
            <w:tcW w:w="534" w:type="dxa"/>
          </w:tcPr>
          <w:p>
            <w:pPr>
              <w:widowControl/>
              <w:jc w:val="left"/>
              <w:rPr>
                <w:rFonts w:asciiTheme="minorEastAsia" w:hAnsiTheme="minorEastAsia"/>
                <w:szCs w:val="21"/>
              </w:rPr>
            </w:pPr>
          </w:p>
        </w:tc>
        <w:tc>
          <w:tcPr>
            <w:tcW w:w="1559" w:type="dxa"/>
          </w:tcPr>
          <w:p>
            <w:pPr>
              <w:widowControl/>
              <w:jc w:val="left"/>
              <w:rPr>
                <w:rFonts w:asciiTheme="minorEastAsia" w:hAnsiTheme="minorEastAsia"/>
                <w:szCs w:val="21"/>
              </w:rPr>
            </w:pPr>
          </w:p>
        </w:tc>
        <w:tc>
          <w:tcPr>
            <w:tcW w:w="160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宋体" w:asciiTheme="minorEastAsia" w:hAnsiTheme="minorEastAsia"/>
          <w:color w:val="000000"/>
          <w:kern w:val="0"/>
          <w:szCs w:val="21"/>
        </w:rPr>
      </w:pPr>
      <w:r>
        <w:rPr>
          <w:rFonts w:hint="eastAsia" w:asciiTheme="minorEastAsia" w:hAnsiTheme="minorEastAsia"/>
          <w:szCs w:val="21"/>
        </w:rPr>
        <w:t>注：参考评审文件附件1-7表1填写，</w:t>
      </w:r>
      <w:r>
        <w:rPr>
          <w:rFonts w:hint="eastAsia" w:cs="宋体" w:asciiTheme="minorEastAsia" w:hAnsiTheme="minorEastAsia"/>
          <w:color w:val="000000"/>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pPr>
    </w:p>
    <w:p>
      <w:pPr>
        <w:widowControl/>
        <w:spacing w:line="600" w:lineRule="auto"/>
        <w:jc w:val="center"/>
        <w:rPr>
          <w:rFonts w:asciiTheme="minorEastAsia" w:hAnsiTheme="minorEastAsia"/>
          <w:b/>
          <w:szCs w:val="21"/>
        </w:rPr>
      </w:pPr>
      <w:r>
        <w:rPr>
          <w:rFonts w:hint="eastAsia" w:cs="黑体" w:asciiTheme="minorEastAsia" w:hAnsiTheme="minorEastAsia"/>
          <w:b/>
          <w:color w:val="000000"/>
          <w:kern w:val="0"/>
          <w:szCs w:val="21"/>
        </w:rPr>
        <w:t>经学校批准在企业、行政事业单位从事与本专业相关的兼职、在职创业、离岗创业工作的教师计分表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trPr>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等级</w:t>
            </w:r>
          </w:p>
        </w:tc>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指标一</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指标二</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指标三</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trPr>
        <w:tc>
          <w:tcPr>
            <w:tcW w:w="1231" w:type="dxa"/>
          </w:tcPr>
          <w:p>
            <w:pPr>
              <w:widowControl/>
              <w:jc w:val="left"/>
              <w:rPr>
                <w:rFonts w:asciiTheme="minorEastAsia" w:hAnsiTheme="minorEastAsia"/>
                <w:szCs w:val="21"/>
              </w:rPr>
            </w:pPr>
          </w:p>
        </w:tc>
        <w:tc>
          <w:tcPr>
            <w:tcW w:w="123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Calibri" w:asciiTheme="minorEastAsia" w:hAnsiTheme="minorEastAsia"/>
          <w:spacing w:val="2"/>
          <w:kern w:val="0"/>
          <w:szCs w:val="21"/>
        </w:rPr>
      </w:pPr>
      <w:r>
        <w:rPr>
          <w:rFonts w:hint="eastAsia" w:cs="宋体" w:asciiTheme="minorEastAsia" w:hAnsiTheme="minorEastAsia"/>
          <w:color w:val="000000"/>
          <w:kern w:val="0"/>
          <w:szCs w:val="21"/>
        </w:rPr>
        <w:t>注：</w:t>
      </w:r>
      <w:r>
        <w:rPr>
          <w:rFonts w:hint="eastAsia" w:asciiTheme="minorEastAsia" w:hAnsiTheme="minorEastAsia"/>
          <w:szCs w:val="21"/>
        </w:rPr>
        <w:t>参考评审文件附件1-7表2填写，</w:t>
      </w:r>
      <w:r>
        <w:rPr>
          <w:rFonts w:hint="eastAsia" w:cs="宋体" w:asciiTheme="minorEastAsia" w:hAnsiTheme="minorEastAsia"/>
          <w:color w:val="000000"/>
          <w:kern w:val="0"/>
          <w:szCs w:val="21"/>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jc w:val="left"/>
        <w:rPr>
          <w:rFonts w:asciiTheme="minorEastAsia" w:hAnsiTheme="minorEastAsia"/>
          <w:szCs w:val="21"/>
        </w:rPr>
      </w:pPr>
    </w:p>
    <w:p>
      <w:pPr>
        <w:widowControl/>
        <w:spacing w:line="480" w:lineRule="auto"/>
        <w:jc w:val="center"/>
        <w:rPr>
          <w:rFonts w:asciiTheme="minorEastAsia" w:hAnsiTheme="minorEastAsia"/>
          <w:b/>
          <w:szCs w:val="21"/>
        </w:rPr>
      </w:pPr>
      <w:r>
        <w:rPr>
          <w:rFonts w:hint="eastAsia" w:asciiTheme="minorEastAsia" w:hAnsiTheme="minorEastAsia"/>
          <w:b/>
          <w:szCs w:val="21"/>
        </w:rPr>
        <w:t>社会服务效益（经费）</w:t>
      </w:r>
    </w:p>
    <w:tbl>
      <w:tblPr>
        <w:tblStyle w:val="6"/>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7" w:type="dxa"/>
          </w:tcPr>
          <w:p>
            <w:pPr>
              <w:widowControl/>
              <w:jc w:val="center"/>
              <w:rPr>
                <w:rFonts w:asciiTheme="minorEastAsia" w:hAnsiTheme="minorEastAsia"/>
                <w:szCs w:val="21"/>
              </w:rPr>
            </w:pPr>
            <w:r>
              <w:rPr>
                <w:rFonts w:hint="eastAsia" w:asciiTheme="minorEastAsia" w:hAnsiTheme="minorEastAsia"/>
                <w:szCs w:val="21"/>
              </w:rPr>
              <w:t>指标说明</w:t>
            </w:r>
          </w:p>
        </w:tc>
        <w:tc>
          <w:tcPr>
            <w:tcW w:w="1842" w:type="dxa"/>
            <w:tcBorders>
              <w:right w:val="single" w:color="auto" w:sz="4" w:space="0"/>
            </w:tcBorders>
          </w:tcPr>
          <w:p>
            <w:pPr>
              <w:widowControl/>
              <w:jc w:val="center"/>
              <w:rPr>
                <w:rFonts w:asciiTheme="minorEastAsia" w:hAnsiTheme="minorEastAsia"/>
                <w:szCs w:val="21"/>
              </w:rPr>
            </w:pPr>
            <w:r>
              <w:rPr>
                <w:rFonts w:hint="eastAsia" w:asciiTheme="minorEastAsia" w:hAnsiTheme="minorEastAsia"/>
                <w:szCs w:val="21"/>
              </w:rPr>
              <w:t>科类</w:t>
            </w:r>
          </w:p>
        </w:tc>
        <w:tc>
          <w:tcPr>
            <w:tcW w:w="1276" w:type="dxa"/>
            <w:tcBorders>
              <w:left w:val="single" w:color="auto" w:sz="4" w:space="0"/>
            </w:tcBorders>
          </w:tcPr>
          <w:p>
            <w:pPr>
              <w:widowControl/>
              <w:jc w:val="center"/>
              <w:rPr>
                <w:rFonts w:asciiTheme="minorEastAsia" w:hAnsiTheme="minorEastAsia"/>
                <w:szCs w:val="21"/>
              </w:rPr>
            </w:pPr>
            <w:r>
              <w:rPr>
                <w:rFonts w:hint="eastAsia" w:asciiTheme="minorEastAsia" w:hAnsiTheme="minorEastAsia"/>
                <w:szCs w:val="21"/>
              </w:rPr>
              <w:t>金额</w:t>
            </w:r>
          </w:p>
        </w:tc>
        <w:tc>
          <w:tcPr>
            <w:tcW w:w="1134" w:type="dxa"/>
          </w:tcPr>
          <w:p>
            <w:pPr>
              <w:widowControl/>
              <w:jc w:val="center"/>
              <w:rPr>
                <w:rFonts w:asciiTheme="minorEastAsia" w:hAnsiTheme="minorEastAsia"/>
                <w:szCs w:val="21"/>
              </w:rPr>
            </w:pPr>
            <w:r>
              <w:rPr>
                <w:rFonts w:hint="eastAsia" w:asciiTheme="minorEastAsia" w:hAnsiTheme="minorEastAsia"/>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7" w:type="dxa"/>
          </w:tcPr>
          <w:p>
            <w:pPr>
              <w:widowControl/>
              <w:jc w:val="left"/>
              <w:rPr>
                <w:rFonts w:asciiTheme="minorEastAsia" w:hAnsiTheme="minorEastAsia"/>
                <w:szCs w:val="21"/>
              </w:rPr>
            </w:pPr>
            <w:r>
              <w:rPr>
                <w:rFonts w:hint="eastAsia" w:cs="Calibri" w:asciiTheme="minorEastAsia" w:hAnsiTheme="minorEastAsia"/>
                <w:spacing w:val="2"/>
                <w:kern w:val="0"/>
                <w:szCs w:val="21"/>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szCs w:val="21"/>
              </w:rPr>
            </w:pPr>
          </w:p>
        </w:tc>
        <w:tc>
          <w:tcPr>
            <w:tcW w:w="1276" w:type="dxa"/>
            <w:tcBorders>
              <w:left w:val="single" w:color="auto" w:sz="4" w:space="0"/>
            </w:tcBorders>
          </w:tcPr>
          <w:p>
            <w:pPr>
              <w:widowControl/>
              <w:jc w:val="left"/>
              <w:rPr>
                <w:rFonts w:asciiTheme="minorEastAsia" w:hAnsiTheme="minorEastAsia"/>
                <w:szCs w:val="21"/>
              </w:rPr>
            </w:pPr>
          </w:p>
        </w:tc>
        <w:tc>
          <w:tcPr>
            <w:tcW w:w="1134" w:type="dxa"/>
          </w:tcPr>
          <w:p>
            <w:pPr>
              <w:widowControl/>
              <w:jc w:val="left"/>
              <w:rPr>
                <w:rFonts w:asciiTheme="minorEastAsia" w:hAnsiTheme="minorEastAsia"/>
                <w:szCs w:val="21"/>
              </w:rPr>
            </w:pPr>
          </w:p>
        </w:tc>
      </w:tr>
    </w:tbl>
    <w:p>
      <w:pPr>
        <w:widowControl/>
        <w:jc w:val="left"/>
        <w:rPr>
          <w:rFonts w:hint="eastAsia" w:asciiTheme="minorEastAsia" w:hAnsiTheme="minorEastAsia"/>
          <w:szCs w:val="21"/>
        </w:rPr>
      </w:pPr>
    </w:p>
    <w:p>
      <w:pPr>
        <w:widowControl/>
        <w:jc w:val="center"/>
        <w:rPr>
          <w:rFonts w:asciiTheme="minorEastAsia" w:hAnsiTheme="minorEastAsia"/>
          <w:b/>
          <w:szCs w:val="21"/>
        </w:rPr>
      </w:pPr>
      <w:r>
        <w:rPr>
          <w:rFonts w:hint="eastAsia" w:asciiTheme="minorEastAsia" w:hAnsiTheme="minorEastAsia"/>
          <w:b/>
          <w:szCs w:val="21"/>
        </w:rPr>
        <w:t>申报者各项能力积分汇总表</w:t>
      </w:r>
    </w:p>
    <w:tbl>
      <w:tblPr>
        <w:tblStyle w:val="6"/>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668" w:type="dxa"/>
            <w:tcBorders>
              <w:right w:val="single" w:color="auto" w:sz="4" w:space="0"/>
            </w:tcBorders>
            <w:vAlign w:val="center"/>
          </w:tcPr>
          <w:p>
            <w:pPr>
              <w:widowControl/>
              <w:jc w:val="center"/>
              <w:rPr>
                <w:rFonts w:asciiTheme="minorEastAsia" w:hAnsiTheme="minorEastAsia"/>
                <w:szCs w:val="21"/>
              </w:rPr>
            </w:pPr>
          </w:p>
        </w:tc>
        <w:tc>
          <w:tcPr>
            <w:tcW w:w="1134"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教育教育能力分值</w:t>
            </w: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科研创新能力分值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总分</w:t>
            </w:r>
          </w:p>
        </w:tc>
        <w:tc>
          <w:tcPr>
            <w:tcW w:w="2977"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教师本人申报</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二级学院审核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职能部门审核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bl>
    <w:p>
      <w:pPr>
        <w:widowControl/>
        <w:jc w:val="left"/>
        <w:rPr>
          <w:rFonts w:asciiTheme="minorEastAsia" w:hAnsiTheme="minorEastAsia"/>
          <w:szCs w:val="21"/>
        </w:rPr>
      </w:pPr>
      <w:r>
        <w:rPr>
          <w:rFonts w:hint="eastAsia" w:cs="仿宋" w:asciiTheme="minorEastAsia" w:hAnsiTheme="minorEastAsia"/>
          <w:color w:val="000000"/>
          <w:kern w:val="1"/>
          <w:szCs w:val="21"/>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10" w:hRule="atLeast"/>
        </w:trPr>
        <w:tc>
          <w:tcPr>
            <w:tcW w:w="9854" w:type="dxa"/>
          </w:tc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本人自</w:t>
            </w:r>
            <w:r>
              <w:rPr>
                <w:rFonts w:hint="eastAsia" w:asciiTheme="minorEastAsia" w:hAnsiTheme="minorEastAsia" w:eastAsiaTheme="minorEastAsia" w:cstheme="minorEastAsia"/>
                <w:color w:val="000000"/>
                <w:sz w:val="21"/>
                <w:szCs w:val="21"/>
                <w:shd w:val="clear" w:color="auto" w:fill="FFFFFF"/>
              </w:rPr>
              <w:t>2004年起</w:t>
            </w:r>
            <w:r>
              <w:rPr>
                <w:rFonts w:hint="eastAsia" w:asciiTheme="minorEastAsia" w:hAnsiTheme="minorEastAsia" w:eastAsiaTheme="minorEastAsia" w:cstheme="minorEastAsia"/>
                <w:color w:val="000000"/>
                <w:sz w:val="21"/>
                <w:szCs w:val="21"/>
                <w:shd w:val="clear" w:color="auto" w:fill="FFFFFF"/>
                <w:lang w:val="en-US" w:eastAsia="zh-CN"/>
              </w:rPr>
              <w:t>任教于</w:t>
            </w:r>
            <w:r>
              <w:rPr>
                <w:rFonts w:hint="eastAsia" w:asciiTheme="minorEastAsia" w:hAnsiTheme="minorEastAsia" w:eastAsiaTheme="minorEastAsia" w:cstheme="minorEastAsia"/>
                <w:color w:val="000000"/>
                <w:sz w:val="21"/>
                <w:szCs w:val="21"/>
                <w:shd w:val="clear" w:color="auto" w:fill="FFFFFF"/>
              </w:rPr>
              <w:t>海南师范大学物理与电子工程学院</w:t>
            </w:r>
            <w:r>
              <w:rPr>
                <w:rFonts w:hint="eastAsia" w:asciiTheme="minorEastAsia" w:hAnsiTheme="minorEastAsia" w:eastAsiaTheme="minorEastAsia" w:cstheme="minorEastAsia"/>
                <w:color w:val="000000"/>
                <w:sz w:val="21"/>
                <w:szCs w:val="21"/>
                <w:shd w:val="clear" w:color="auto" w:fill="FFFFFF"/>
                <w:lang w:eastAsia="zh-CN"/>
              </w:rPr>
              <w:t>，</w:t>
            </w:r>
            <w:r>
              <w:rPr>
                <w:rFonts w:hint="eastAsia" w:asciiTheme="minorEastAsia" w:hAnsiTheme="minorEastAsia" w:eastAsiaTheme="minorEastAsia" w:cstheme="minorEastAsia"/>
                <w:color w:val="000000"/>
                <w:sz w:val="21"/>
                <w:szCs w:val="21"/>
                <w:shd w:val="clear" w:color="auto" w:fill="FFFFFF"/>
                <w:lang w:val="en-US" w:eastAsia="zh-CN"/>
              </w:rPr>
              <w:t>一直在教学一线从事物理师范生和教育硕士教师教育类课程的教学，及职后教师培训等相关工作。本人任现职以来一直兢兢业业，自觉坚持正确的政治取向，</w:t>
            </w:r>
            <w:r>
              <w:rPr>
                <w:rFonts w:hint="eastAsia" w:asciiTheme="minorEastAsia" w:hAnsiTheme="minorEastAsia" w:eastAsiaTheme="minorEastAsia" w:cstheme="minorEastAsia"/>
                <w:sz w:val="21"/>
                <w:szCs w:val="21"/>
              </w:rPr>
              <w:t>政治立场坚定，</w:t>
            </w:r>
            <w:r>
              <w:rPr>
                <w:rFonts w:hint="eastAsia" w:asciiTheme="minorEastAsia" w:hAnsiTheme="minorEastAsia" w:eastAsiaTheme="minorEastAsia" w:cstheme="minorEastAsia"/>
                <w:color w:val="000000"/>
                <w:sz w:val="21"/>
                <w:szCs w:val="21"/>
                <w:shd w:val="clear" w:color="auto" w:fill="FFFFFF"/>
                <w:lang w:val="en-US" w:eastAsia="zh-CN"/>
              </w:rPr>
              <w:t>遵守学校的各项规章制度，自觉遵守社会公德和职业道德，学术道德，主动团结协作，热爱本职工作，受到领导、同事和学生的一致好评。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lang w:val="en-US" w:eastAsia="zh-CN"/>
              </w:rPr>
              <w:t>因本人从事教师教育类工作，所以长期以来都关注教育动态，认真学习新的教育理论，及时更新教育理念，积极参加各种职后培训。2015年考入华东师范大学物理课程与教学论专业攻读博士学位，并于2019年7月顺利毕业。</w:t>
            </w:r>
            <w:r>
              <w:rPr>
                <w:rFonts w:hint="eastAsia" w:asciiTheme="minorEastAsia" w:hAnsiTheme="minorEastAsia" w:eastAsiaTheme="minorEastAsia" w:cstheme="minorEastAsia"/>
                <w:color w:val="000000"/>
                <w:sz w:val="21"/>
                <w:szCs w:val="21"/>
              </w:rPr>
              <w:t>2016年5月</w:t>
            </w:r>
            <w:r>
              <w:rPr>
                <w:rFonts w:hint="eastAsia" w:asciiTheme="minorEastAsia" w:hAnsiTheme="minorEastAsia" w:eastAsiaTheme="minorEastAsia" w:cstheme="minorEastAsia"/>
                <w:color w:val="000000"/>
                <w:sz w:val="21"/>
                <w:szCs w:val="21"/>
                <w:lang w:val="en-US" w:eastAsia="zh-CN"/>
              </w:rPr>
              <w:t>赴北京师范大学参</w:t>
            </w:r>
            <w:r>
              <w:rPr>
                <w:rFonts w:hint="eastAsia" w:asciiTheme="minorEastAsia" w:hAnsiTheme="minorEastAsia" w:eastAsiaTheme="minorEastAsia" w:cstheme="minorEastAsia"/>
                <w:b w:val="0"/>
                <w:bCs w:val="0"/>
                <w:color w:val="000000"/>
                <w:sz w:val="21"/>
                <w:szCs w:val="21"/>
                <w:lang w:val="en-US" w:eastAsia="zh-CN"/>
              </w:rPr>
              <w:t>加</w:t>
            </w:r>
            <w:r>
              <w:rPr>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b w:val="0"/>
                <w:bCs w:val="0"/>
                <w:color w:val="000000"/>
                <w:sz w:val="21"/>
                <w:szCs w:val="21"/>
              </w:rPr>
              <w:t>科学教育质量监测</w:t>
            </w:r>
            <w:r>
              <w:rPr>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b w:val="0"/>
                <w:bCs w:val="0"/>
                <w:color w:val="000000"/>
                <w:sz w:val="21"/>
                <w:szCs w:val="21"/>
              </w:rPr>
              <w:t>短期课程</w:t>
            </w:r>
            <w:r>
              <w:rPr>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sz w:val="21"/>
                <w:szCs w:val="21"/>
              </w:rPr>
              <w:t>2017年10月</w:t>
            </w:r>
            <w:r>
              <w:rPr>
                <w:rFonts w:hint="eastAsia" w:asciiTheme="minorEastAsia" w:hAnsiTheme="minorEastAsia" w:eastAsiaTheme="minorEastAsia" w:cstheme="minorEastAsia"/>
                <w:sz w:val="21"/>
                <w:szCs w:val="21"/>
                <w:lang w:val="en-US" w:eastAsia="zh-CN"/>
              </w:rPr>
              <w:t>完成了</w:t>
            </w:r>
            <w:r>
              <w:rPr>
                <w:rFonts w:hint="eastAsia" w:asciiTheme="minorEastAsia" w:hAnsiTheme="minorEastAsia" w:eastAsiaTheme="minorEastAsia" w:cstheme="minorEastAsia"/>
                <w:sz w:val="21"/>
                <w:szCs w:val="21"/>
              </w:rPr>
              <w:t>海南省高</w:t>
            </w:r>
            <w:r>
              <w:rPr>
                <w:rFonts w:hint="eastAsia" w:asciiTheme="minorEastAsia" w:hAnsiTheme="minorEastAsia" w:eastAsiaTheme="minorEastAsia" w:cstheme="minorEastAsia"/>
                <w:sz w:val="21"/>
                <w:szCs w:val="21"/>
                <w:lang w:val="en-US" w:eastAsia="zh-CN"/>
              </w:rPr>
              <w:t>校</w:t>
            </w:r>
            <w:r>
              <w:rPr>
                <w:rFonts w:hint="eastAsia" w:asciiTheme="minorEastAsia" w:hAnsiTheme="minorEastAsia" w:eastAsiaTheme="minorEastAsia" w:cstheme="minorEastAsia"/>
                <w:sz w:val="21"/>
                <w:szCs w:val="21"/>
              </w:rPr>
              <w:t>教师教学能力提升网络培训</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2018年4月</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参加海南省高中学业水平考试</w:t>
            </w:r>
            <w:r>
              <w:rPr>
                <w:rFonts w:hint="eastAsia" w:asciiTheme="minorEastAsia" w:hAnsiTheme="minorEastAsia" w:eastAsiaTheme="minorEastAsia" w:cstheme="minorEastAsia"/>
                <w:sz w:val="21"/>
                <w:szCs w:val="21"/>
              </w:rPr>
              <w:t>出题者培训</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b w:val="0"/>
                <w:bCs w:val="0"/>
                <w:color w:val="000000"/>
                <w:sz w:val="21"/>
                <w:szCs w:val="21"/>
              </w:rPr>
              <w:t>2018年8月12日—10</w:t>
            </w:r>
            <w:r>
              <w:rPr>
                <w:rFonts w:hint="eastAsia" w:asciiTheme="minorEastAsia" w:hAnsiTheme="minorEastAsia" w:eastAsiaTheme="minorEastAsia" w:cstheme="minorEastAsia"/>
                <w:sz w:val="21"/>
                <w:szCs w:val="21"/>
              </w:rPr>
              <w:t>月15日，前往美国密歇根州立大学和堪萨斯大学学习，对美国教师教育的发展现状有了更为深入的认识和体验。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sz w:val="21"/>
                <w:szCs w:val="21"/>
                <w:lang w:val="en-US" w:eastAsia="zh-CN"/>
              </w:rPr>
              <w:t>从2010年11月至今，除去在外读博的时间，本人共有1</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个学期，共计</w:t>
            </w: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个学年的时间在校内担任本科生和教育硕士共</w:t>
            </w:r>
            <w:r>
              <w:rPr>
                <w:rFonts w:hint="eastAsia" w:asciiTheme="minorEastAsia" w:hAnsiTheme="minorEastAsia" w:cstheme="minorEastAsia"/>
                <w:sz w:val="21"/>
                <w:szCs w:val="21"/>
                <w:lang w:val="en-US" w:eastAsia="zh-CN"/>
              </w:rPr>
              <w:t>11</w:t>
            </w:r>
            <w:r>
              <w:rPr>
                <w:rFonts w:hint="eastAsia" w:asciiTheme="minorEastAsia" w:hAnsiTheme="minorEastAsia" w:eastAsiaTheme="minorEastAsia" w:cstheme="minorEastAsia"/>
                <w:sz w:val="21"/>
                <w:szCs w:val="21"/>
                <w:lang w:val="en-US" w:eastAsia="zh-CN"/>
              </w:rPr>
              <w:t>门课程的教学工作，其中4门为必修课程，如《物理课程与教学论》《中学物理教学技能训练》《小学科学课程与教学论》等。</w:t>
            </w:r>
            <w:r>
              <w:rPr>
                <w:rFonts w:hint="eastAsia" w:asciiTheme="minorEastAsia" w:hAnsiTheme="minorEastAsia" w:eastAsiaTheme="minorEastAsia" w:cstheme="minorEastAsia"/>
                <w:b w:val="0"/>
                <w:bCs w:val="0"/>
                <w:sz w:val="21"/>
                <w:szCs w:val="21"/>
                <w:lang w:val="en-US" w:eastAsia="zh-CN"/>
              </w:rPr>
              <w:t>5个学年的课堂教学总时数为</w:t>
            </w:r>
            <w:r>
              <w:rPr>
                <w:rFonts w:hint="eastAsia" w:asciiTheme="minorEastAsia" w:hAnsiTheme="minorEastAsia" w:cstheme="minorEastAsia"/>
                <w:b w:val="0"/>
                <w:bCs w:val="0"/>
                <w:sz w:val="21"/>
                <w:szCs w:val="21"/>
                <w:lang w:val="en-US" w:eastAsia="zh-CN"/>
              </w:rPr>
              <w:t>3439</w:t>
            </w:r>
            <w:r>
              <w:rPr>
                <w:rFonts w:hint="eastAsia" w:asciiTheme="minorEastAsia" w:hAnsiTheme="minorEastAsia" w:eastAsiaTheme="minorEastAsia" w:cstheme="minorEastAsia"/>
                <w:b w:val="0"/>
                <w:bCs w:val="0"/>
                <w:sz w:val="21"/>
                <w:szCs w:val="21"/>
                <w:lang w:val="en-US" w:eastAsia="zh-CN"/>
              </w:rPr>
              <w:t>，年平均课时数为</w:t>
            </w:r>
            <w:r>
              <w:rPr>
                <w:rFonts w:hint="eastAsia" w:asciiTheme="minorEastAsia" w:hAnsiTheme="minorEastAsia" w:cstheme="minorEastAsia"/>
                <w:b w:val="0"/>
                <w:bCs w:val="0"/>
                <w:sz w:val="21"/>
                <w:szCs w:val="21"/>
                <w:lang w:val="en-US" w:eastAsia="zh-CN"/>
              </w:rPr>
              <w:t>573</w:t>
            </w:r>
            <w:r>
              <w:rPr>
                <w:rFonts w:hint="eastAsia" w:asciiTheme="minorEastAsia" w:hAnsiTheme="minorEastAsia" w:eastAsiaTheme="minorEastAsia" w:cstheme="minorEastAsia"/>
                <w:b w:val="0"/>
                <w:bCs w:val="0"/>
                <w:sz w:val="21"/>
                <w:szCs w:val="21"/>
                <w:lang w:val="en-US" w:eastAsia="zh-CN"/>
              </w:rPr>
              <w:t>，</w:t>
            </w:r>
            <w:r>
              <w:rPr>
                <w:rFonts w:hint="eastAsia" w:asciiTheme="minorEastAsia" w:hAnsiTheme="minorEastAsia" w:cstheme="minorEastAsia"/>
                <w:b w:val="0"/>
                <w:bCs w:val="0"/>
                <w:sz w:val="21"/>
                <w:szCs w:val="21"/>
                <w:lang w:val="en-US" w:eastAsia="zh-CN"/>
              </w:rPr>
              <w:t>远</w:t>
            </w:r>
            <w:r>
              <w:rPr>
                <w:rFonts w:hint="eastAsia" w:asciiTheme="minorEastAsia" w:hAnsiTheme="minorEastAsia" w:eastAsiaTheme="minorEastAsia" w:cstheme="minorEastAsia"/>
                <w:b w:val="0"/>
                <w:bCs w:val="0"/>
                <w:sz w:val="21"/>
                <w:szCs w:val="21"/>
                <w:lang w:val="en-US" w:eastAsia="zh-CN"/>
              </w:rPr>
              <w:t>超学校对教学型教授年平均课时数的要求。</w:t>
            </w:r>
            <w:r>
              <w:rPr>
                <w:rFonts w:hint="eastAsia" w:asciiTheme="minorEastAsia" w:hAnsiTheme="minorEastAsia" w:eastAsiaTheme="minorEastAsia" w:cstheme="minorEastAsia"/>
                <w:b w:val="0"/>
                <w:bCs w:val="0"/>
                <w:sz w:val="21"/>
                <w:szCs w:val="21"/>
              </w:rPr>
              <w:t>课堂教学质量测评“优秀”的次数达100 %。本次晋升专业技术资格的课程评估成绩为优秀档次。</w:t>
            </w:r>
            <w:r>
              <w:rPr>
                <w:rFonts w:hint="eastAsia" w:asciiTheme="minorEastAsia" w:hAnsiTheme="minorEastAsia" w:eastAsiaTheme="minorEastAsia" w:cstheme="minorEastAsia"/>
                <w:b w:val="0"/>
                <w:bCs w:val="0"/>
                <w:sz w:val="21"/>
                <w:szCs w:val="21"/>
                <w:lang w:val="en-US" w:eastAsia="zh-CN"/>
              </w:rPr>
              <w:t>参与2007级—201</w:t>
            </w:r>
            <w:r>
              <w:rPr>
                <w:rFonts w:hint="eastAsia" w:asciiTheme="minorEastAsia" w:hAnsiTheme="minorEastAsia" w:cstheme="minorEastAsia"/>
                <w:b w:val="0"/>
                <w:bCs w:val="0"/>
                <w:sz w:val="21"/>
                <w:szCs w:val="21"/>
                <w:lang w:val="en-US" w:eastAsia="zh-CN"/>
              </w:rPr>
              <w:t>6</w:t>
            </w:r>
            <w:r>
              <w:rPr>
                <w:rFonts w:hint="eastAsia" w:asciiTheme="minorEastAsia" w:hAnsiTheme="minorEastAsia" w:eastAsiaTheme="minorEastAsia" w:cstheme="minorEastAsia"/>
                <w:b w:val="0"/>
                <w:bCs w:val="0"/>
                <w:sz w:val="21"/>
                <w:szCs w:val="21"/>
                <w:lang w:val="en-US" w:eastAsia="zh-CN"/>
              </w:rPr>
              <w:t>级（2012级除外）物理学专业本科生的</w:t>
            </w:r>
            <w:r>
              <w:rPr>
                <w:rFonts w:hint="eastAsia" w:asciiTheme="minorEastAsia" w:hAnsiTheme="minorEastAsia" w:cstheme="minorEastAsia"/>
                <w:b w:val="0"/>
                <w:bCs w:val="0"/>
                <w:sz w:val="21"/>
                <w:szCs w:val="21"/>
                <w:lang w:val="en-US" w:eastAsia="zh-CN"/>
              </w:rPr>
              <w:t>9</w:t>
            </w:r>
            <w:r>
              <w:rPr>
                <w:rFonts w:hint="eastAsia" w:asciiTheme="minorEastAsia" w:hAnsiTheme="minorEastAsia" w:eastAsiaTheme="minorEastAsia" w:cstheme="minorEastAsia"/>
                <w:b w:val="0"/>
                <w:bCs w:val="0"/>
                <w:sz w:val="21"/>
                <w:szCs w:val="21"/>
                <w:lang w:val="en-US" w:eastAsia="zh-CN"/>
              </w:rPr>
              <w:t>次教育实习工作，于2011年、2013年、2014年3次获得</w:t>
            </w:r>
            <w:r>
              <w:rPr>
                <w:rFonts w:hint="eastAsia" w:asciiTheme="minorEastAsia" w:hAnsiTheme="minorEastAsia" w:eastAsiaTheme="minorEastAsia" w:cstheme="minorEastAsia"/>
                <w:b w:val="0"/>
                <w:bCs w:val="0"/>
                <w:sz w:val="21"/>
                <w:szCs w:val="21"/>
              </w:rPr>
              <w:t>顶岗实习管理“先进工作者”</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指导了</w:t>
            </w:r>
            <w:r>
              <w:rPr>
                <w:rFonts w:hint="eastAsia" w:asciiTheme="minorEastAsia" w:hAnsiTheme="minorEastAsia" w:cstheme="minorEastAsia"/>
                <w:b w:val="0"/>
                <w:bCs w:val="0"/>
                <w:sz w:val="21"/>
                <w:szCs w:val="21"/>
                <w:lang w:val="en-US" w:eastAsia="zh-CN"/>
              </w:rPr>
              <w:t>8</w:t>
            </w:r>
            <w:r>
              <w:rPr>
                <w:rFonts w:hint="eastAsia" w:asciiTheme="minorEastAsia" w:hAnsiTheme="minorEastAsia" w:eastAsiaTheme="minorEastAsia" w:cstheme="minorEastAsia"/>
                <w:b w:val="0"/>
                <w:bCs w:val="0"/>
                <w:sz w:val="21"/>
                <w:szCs w:val="21"/>
                <w:lang w:val="en-US" w:eastAsia="zh-CN"/>
              </w:rPr>
              <w:t>届物理学专业本科生毕业论文，共计5</w:t>
            </w:r>
            <w:r>
              <w:rPr>
                <w:rFonts w:hint="eastAsia" w:asciiTheme="minorEastAsia" w:hAnsiTheme="minorEastAsia" w:cstheme="minorEastAsia"/>
                <w:b w:val="0"/>
                <w:bCs w:val="0"/>
                <w:sz w:val="21"/>
                <w:szCs w:val="21"/>
                <w:lang w:val="en-US" w:eastAsia="zh-CN"/>
              </w:rPr>
              <w:t>0</w:t>
            </w:r>
            <w:r>
              <w:rPr>
                <w:rFonts w:hint="eastAsia" w:asciiTheme="minorEastAsia" w:hAnsiTheme="minorEastAsia" w:eastAsiaTheme="minorEastAsia" w:cstheme="minorEastAsia"/>
                <w:b w:val="0"/>
                <w:bCs w:val="0"/>
                <w:sz w:val="21"/>
                <w:szCs w:val="21"/>
                <w:lang w:val="en-US" w:eastAsia="zh-CN"/>
              </w:rPr>
              <w:t>人次。</w:t>
            </w:r>
            <w:r>
              <w:rPr>
                <w:rFonts w:hint="eastAsia" w:asciiTheme="minorEastAsia" w:hAnsiTheme="minorEastAsia" w:eastAsiaTheme="minorEastAsia" w:cstheme="minorEastAsia"/>
                <w:b w:val="0"/>
                <w:bCs w:val="0"/>
                <w:sz w:val="21"/>
                <w:szCs w:val="21"/>
              </w:rPr>
              <w:t>具有指导硕士研究生的资格，现指导在读研究生</w:t>
            </w:r>
            <w:r>
              <w:rPr>
                <w:rFonts w:hint="eastAsia" w:asciiTheme="minorEastAsia" w:hAnsiTheme="minorEastAsia" w:cstheme="minorEastAsia"/>
                <w:b w:val="0"/>
                <w:bCs w:val="0"/>
                <w:sz w:val="21"/>
                <w:szCs w:val="21"/>
                <w:lang w:val="en-US" w:eastAsia="zh-CN"/>
              </w:rPr>
              <w:t>8</w:t>
            </w:r>
            <w:r>
              <w:rPr>
                <w:rFonts w:hint="eastAsia" w:asciiTheme="minorEastAsia" w:hAnsiTheme="minorEastAsia" w:eastAsiaTheme="minorEastAsia" w:cstheme="minorEastAsia"/>
                <w:b w:val="0"/>
                <w:bCs w:val="0"/>
                <w:sz w:val="21"/>
                <w:szCs w:val="21"/>
              </w:rPr>
              <w:t>名</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已毕业研究生</w:t>
            </w:r>
            <w:r>
              <w:rPr>
                <w:rFonts w:hint="eastAsia" w:asciiTheme="minorEastAsia" w:hAnsiTheme="minorEastAsia" w:cstheme="minorEastAsia"/>
                <w:b w:val="0"/>
                <w:bCs w:val="0"/>
                <w:sz w:val="21"/>
                <w:szCs w:val="21"/>
                <w:lang w:val="en-US" w:eastAsia="zh-CN"/>
              </w:rPr>
              <w:t>7</w:t>
            </w:r>
            <w:r>
              <w:rPr>
                <w:rFonts w:hint="eastAsia" w:asciiTheme="minorEastAsia" w:hAnsiTheme="minorEastAsia" w:eastAsiaTheme="minorEastAsia" w:cstheme="minorEastAsia"/>
                <w:b w:val="0"/>
                <w:bCs w:val="0"/>
                <w:sz w:val="21"/>
                <w:szCs w:val="21"/>
                <w:lang w:val="en-US" w:eastAsia="zh-CN"/>
              </w:rPr>
              <w:t>名。除了在校本科生和研究的教育，本人还承担了职后教师培训的相关工作，2011年—20</w:t>
            </w:r>
            <w:r>
              <w:rPr>
                <w:rFonts w:hint="eastAsia" w:asciiTheme="minorEastAsia" w:hAnsiTheme="minorEastAsia" w:cstheme="minorEastAsia"/>
                <w:b w:val="0"/>
                <w:bCs w:val="0"/>
                <w:sz w:val="21"/>
                <w:szCs w:val="21"/>
                <w:lang w:val="en-US" w:eastAsia="zh-CN"/>
              </w:rPr>
              <w:t>20</w:t>
            </w:r>
            <w:r>
              <w:rPr>
                <w:rFonts w:hint="eastAsia" w:asciiTheme="minorEastAsia" w:hAnsiTheme="minorEastAsia" w:eastAsiaTheme="minorEastAsia" w:cstheme="minorEastAsia"/>
                <w:b w:val="0"/>
                <w:bCs w:val="0"/>
                <w:sz w:val="21"/>
                <w:szCs w:val="21"/>
                <w:lang w:val="en-US" w:eastAsia="zh-CN"/>
              </w:rPr>
              <w:t>年参与双五百人才工程师资培训项目，进行讲座3</w:t>
            </w:r>
            <w:r>
              <w:rPr>
                <w:rFonts w:hint="eastAsia" w:asciiTheme="minorEastAsia" w:hAnsi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lang w:val="en-US" w:eastAsia="zh-CN"/>
              </w:rPr>
              <w:t>次；参与海南省面向少数民族与贫困地区农村初中教师省级“周末流动师资培训学院”项目，送教下乡11次。2014年-2015年参与了海南师范大学附属中学“助飞工程”项目，担任物理学科指导教师。作为教学论教师，负责指导物理学本科生及教育硕士的各种教学比赛活动，9年里共指导30</w:t>
            </w:r>
            <w:r>
              <w:rPr>
                <w:rFonts w:hint="eastAsia" w:asciiTheme="minorEastAsia" w:hAnsiTheme="minorEastAsia" w:cstheme="minorEastAsia"/>
                <w:b w:val="0"/>
                <w:bCs w:val="0"/>
                <w:sz w:val="21"/>
                <w:szCs w:val="21"/>
                <w:lang w:val="en-US" w:eastAsia="zh-CN"/>
              </w:rPr>
              <w:t>多</w:t>
            </w:r>
            <w:r>
              <w:rPr>
                <w:rFonts w:hint="eastAsia" w:asciiTheme="minorEastAsia" w:hAnsiTheme="minorEastAsia" w:eastAsiaTheme="minorEastAsia" w:cstheme="minorEastAsia"/>
                <w:b w:val="0"/>
                <w:bCs w:val="0"/>
                <w:sz w:val="21"/>
                <w:szCs w:val="21"/>
                <w:lang w:val="en-US" w:eastAsia="zh-CN"/>
              </w:rPr>
              <w:t>名学生参加1</w:t>
            </w:r>
            <w:r>
              <w:rPr>
                <w:rFonts w:hint="eastAsia" w:asciiTheme="minorEastAsia" w:hAnsiTheme="minorEastAsia" w:cstheme="minorEastAsia"/>
                <w:b w:val="0"/>
                <w:bCs w:val="0"/>
                <w:sz w:val="21"/>
                <w:szCs w:val="21"/>
                <w:lang w:val="en-US" w:eastAsia="zh-CN"/>
              </w:rPr>
              <w:t>8</w:t>
            </w:r>
            <w:r>
              <w:rPr>
                <w:rFonts w:hint="eastAsia" w:asciiTheme="minorEastAsia" w:hAnsiTheme="minorEastAsia" w:eastAsiaTheme="minorEastAsia" w:cstheme="minorEastAsia"/>
                <w:b w:val="0"/>
                <w:bCs w:val="0"/>
                <w:sz w:val="21"/>
                <w:szCs w:val="21"/>
                <w:lang w:val="en-US" w:eastAsia="zh-CN"/>
              </w:rPr>
              <w:t>项省级和国家级物理学科教学竞赛，其中</w:t>
            </w:r>
            <w:r>
              <w:rPr>
                <w:rFonts w:hint="eastAsia" w:asciiTheme="minorEastAsia" w:hAnsiTheme="minorEastAsia" w:cstheme="minorEastAsia"/>
                <w:b w:val="0"/>
                <w:bCs w:val="0"/>
                <w:sz w:val="21"/>
                <w:szCs w:val="21"/>
                <w:lang w:val="en-US" w:eastAsia="zh-CN"/>
              </w:rPr>
              <w:t>22</w:t>
            </w:r>
            <w:r>
              <w:rPr>
                <w:rFonts w:hint="eastAsia" w:asciiTheme="minorEastAsia" w:hAnsiTheme="minorEastAsia" w:eastAsiaTheme="minorEastAsia" w:cstheme="minorEastAsia"/>
                <w:b w:val="0"/>
                <w:bCs w:val="0"/>
                <w:sz w:val="21"/>
                <w:szCs w:val="21"/>
                <w:lang w:val="en-US" w:eastAsia="zh-CN"/>
              </w:rPr>
              <w:t>人获得国家一等奖，9人获得国家级二等奖，个人也多次获得优秀指导教师称号。2013年指导学生参加暑期“三下乡”活动，</w:t>
            </w:r>
            <w:r>
              <w:rPr>
                <w:rFonts w:hint="eastAsia" w:asciiTheme="minorEastAsia" w:hAnsiTheme="minorEastAsia" w:eastAsiaTheme="minorEastAsia" w:cstheme="minorEastAsia"/>
                <w:sz w:val="21"/>
                <w:szCs w:val="21"/>
                <w:lang w:val="en-US" w:eastAsia="zh-CN"/>
              </w:rPr>
              <w:t>获得“优秀指导教师”；在教学之余，</w:t>
            </w:r>
            <w:r>
              <w:rPr>
                <w:rFonts w:hint="eastAsia" w:asciiTheme="minorEastAsia" w:hAnsiTheme="minorEastAsia" w:eastAsiaTheme="minorEastAsia" w:cstheme="minorEastAsia"/>
                <w:sz w:val="21"/>
                <w:szCs w:val="21"/>
              </w:rPr>
              <w:t>认真开展教学教研工作，在省级以上刊物发表教改论文</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篇，主持完成</w:t>
            </w:r>
            <w:r>
              <w:rPr>
                <w:rFonts w:hint="eastAsia" w:asciiTheme="minorEastAsia" w:hAnsiTheme="minorEastAsia" w:eastAsiaTheme="minorEastAsia" w:cstheme="minorEastAsia"/>
                <w:sz w:val="21"/>
                <w:szCs w:val="21"/>
                <w:lang w:val="en-US" w:eastAsia="zh-CN"/>
              </w:rPr>
              <w:t>校级教改课题3项，</w:t>
            </w:r>
            <w:r>
              <w:rPr>
                <w:rFonts w:hint="eastAsia" w:asciiTheme="minorEastAsia" w:hAnsiTheme="minorEastAsia" w:eastAsiaTheme="minorEastAsia" w:cstheme="minorEastAsia"/>
                <w:sz w:val="21"/>
                <w:szCs w:val="21"/>
              </w:rPr>
              <w:t>省级教改项目</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项，获得省级教学成果</w:t>
            </w:r>
            <w:r>
              <w:rPr>
                <w:rFonts w:hint="eastAsia" w:asciiTheme="minorEastAsia" w:hAnsiTheme="minorEastAsia" w:eastAsiaTheme="minorEastAsia" w:cstheme="minorEastAsia"/>
                <w:sz w:val="21"/>
                <w:szCs w:val="21"/>
                <w:lang w:val="en-US" w:eastAsia="zh-CN"/>
              </w:rPr>
              <w:t>二</w:t>
            </w:r>
            <w:r>
              <w:rPr>
                <w:rFonts w:hint="eastAsia" w:asciiTheme="minorEastAsia" w:hAnsiTheme="minorEastAsia" w:eastAsiaTheme="minorEastAsia" w:cstheme="minorEastAsia"/>
                <w:sz w:val="21"/>
                <w:szCs w:val="21"/>
              </w:rPr>
              <w:t>等奖1项（排名第二）。</w:t>
            </w:r>
            <w:r>
              <w:rPr>
                <w:rFonts w:hint="eastAsia" w:asciiTheme="minorEastAsia" w:hAnsiTheme="minorEastAsia" w:cstheme="minorEastAsia"/>
                <w:sz w:val="21"/>
                <w:szCs w:val="21"/>
                <w:lang w:val="en-US" w:eastAsia="zh-CN"/>
              </w:rPr>
              <w:t>在做好本科生和研究生教学工作的同时，作为一名学科教学论教师，本人也积极深入中学一线，被多个名师工作室聘为指导教师，并多次参与工作室的各种教育研修活动。2020年下半年在定安县教育局挂职局长助力一职，积极参与教育局各项活动，获得了局长及各位同事的认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在积极进行教学教研的同时，科研上也紧抓不懈。任职副教授以来，</w:t>
            </w:r>
            <w:r>
              <w:rPr>
                <w:rFonts w:hint="eastAsia" w:asciiTheme="minorEastAsia" w:hAnsiTheme="minorEastAsia" w:eastAsiaTheme="minorEastAsia" w:cstheme="minorEastAsia"/>
                <w:sz w:val="21"/>
                <w:szCs w:val="21"/>
                <w:lang w:val="en-US" w:eastAsia="zh-CN"/>
              </w:rPr>
              <w:t>以第一作者发表论文</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篇</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其</w:t>
            </w:r>
            <w:r>
              <w:rPr>
                <w:rFonts w:hint="eastAsia" w:asciiTheme="minorEastAsia" w:hAnsiTheme="minorEastAsia" w:eastAsiaTheme="minorEastAsia" w:cstheme="minorEastAsia"/>
                <w:sz w:val="21"/>
                <w:szCs w:val="21"/>
              </w:rPr>
              <w:t>中</w:t>
            </w:r>
            <w:r>
              <w:rPr>
                <w:rFonts w:hint="eastAsia" w:asciiTheme="minorEastAsia" w:hAnsiTheme="minorEastAsia" w:cstheme="minorEastAsia"/>
                <w:sz w:val="21"/>
                <w:szCs w:val="21"/>
                <w:lang w:val="en-US" w:eastAsia="zh-CN"/>
              </w:rPr>
              <w:t>C刊4</w:t>
            </w:r>
            <w:r>
              <w:rPr>
                <w:rFonts w:hint="eastAsia" w:asciiTheme="minorEastAsia" w:hAnsiTheme="minorEastAsia" w:eastAsiaTheme="minorEastAsia" w:cstheme="minorEastAsia"/>
                <w:sz w:val="21"/>
                <w:szCs w:val="21"/>
              </w:rPr>
              <w:t>篇</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含3篇扩展版）</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北大核心论文5</w:t>
            </w:r>
            <w:r>
              <w:rPr>
                <w:rFonts w:hint="eastAsia" w:asciiTheme="minorEastAsia" w:hAnsiTheme="minorEastAsia" w:eastAsiaTheme="minorEastAsia" w:cstheme="minorEastAsia"/>
                <w:sz w:val="21"/>
                <w:szCs w:val="21"/>
              </w:rPr>
              <w:t>篇</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val="en-US" w:eastAsia="zh-CN"/>
              </w:rPr>
              <w:t>人大复印资料全文转载1篇，</w:t>
            </w:r>
            <w:r>
              <w:rPr>
                <w:rFonts w:hint="eastAsia" w:asciiTheme="minorEastAsia" w:hAnsiTheme="minorEastAsia" w:eastAsiaTheme="minorEastAsia" w:cstheme="minorEastAsia"/>
                <w:sz w:val="21"/>
                <w:szCs w:val="21"/>
                <w:lang w:val="en-US" w:eastAsia="zh-CN"/>
              </w:rPr>
              <w:t>其它教改类论文</w:t>
            </w:r>
            <w:r>
              <w:rPr>
                <w:rFonts w:hint="eastAsia" w:asciiTheme="minorEastAsia" w:hAnsi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篇</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val="0"/>
                <w:bCs w:val="0"/>
                <w:sz w:val="21"/>
                <w:szCs w:val="21"/>
                <w:lang w:val="en-US" w:eastAsia="zh-CN"/>
              </w:rPr>
              <w:t>3篇教学案例入库中国专业学位教学案例中心。</w:t>
            </w:r>
            <w:r>
              <w:rPr>
                <w:rFonts w:hint="eastAsia" w:asciiTheme="minorEastAsia" w:hAnsiTheme="minorEastAsia" w:eastAsiaTheme="minorEastAsia" w:cstheme="minorEastAsia"/>
                <w:sz w:val="21"/>
                <w:szCs w:val="21"/>
              </w:rPr>
              <w:t>出版学术</w:t>
            </w:r>
            <w:r>
              <w:rPr>
                <w:rFonts w:hint="eastAsia" w:asciiTheme="minorEastAsia" w:hAnsiTheme="minorEastAsia" w:eastAsiaTheme="minorEastAsia" w:cstheme="minorEastAsia"/>
                <w:sz w:val="21"/>
                <w:szCs w:val="21"/>
                <w:lang w:val="en-US" w:eastAsia="zh-CN"/>
              </w:rPr>
              <w:t>专著</w:t>
            </w:r>
            <w:r>
              <w:rPr>
                <w:rFonts w:hint="eastAsia" w:asciiTheme="minorEastAsia" w:hAnsiTheme="minorEastAsia" w:eastAsiaTheme="minorEastAsia" w:cstheme="minorEastAsia"/>
                <w:sz w:val="21"/>
                <w:szCs w:val="21"/>
              </w:rPr>
              <w:t>1本，</w:t>
            </w:r>
            <w:r>
              <w:rPr>
                <w:rFonts w:hint="eastAsia" w:asciiTheme="minorEastAsia" w:hAnsiTheme="minorEastAsia" w:eastAsiaTheme="minorEastAsia" w:cstheme="minorEastAsia"/>
                <w:sz w:val="21"/>
                <w:szCs w:val="21"/>
                <w:lang w:val="en-US" w:eastAsia="zh-CN"/>
              </w:rPr>
              <w:t>共计20</w:t>
            </w:r>
            <w:r>
              <w:rPr>
                <w:rFonts w:hint="eastAsia" w:asciiTheme="minorEastAsia" w:hAnsiTheme="minorEastAsia" w:eastAsiaTheme="minorEastAsia" w:cstheme="minorEastAsia"/>
                <w:sz w:val="21"/>
                <w:szCs w:val="21"/>
              </w:rPr>
              <w:t>万字</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此专著获得海南省第十一次社会科学优秀成果三等奖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参与编写教材</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本，个人</w:t>
            </w:r>
            <w:r>
              <w:rPr>
                <w:rFonts w:hint="eastAsia" w:asciiTheme="minorEastAsia" w:hAnsiTheme="minorEastAsia" w:cstheme="minorEastAsia"/>
                <w:sz w:val="21"/>
                <w:szCs w:val="21"/>
                <w:lang w:val="en-US" w:eastAsia="zh-CN"/>
              </w:rPr>
              <w:t>均</w:t>
            </w:r>
            <w:r>
              <w:rPr>
                <w:rFonts w:hint="eastAsia" w:asciiTheme="minorEastAsia" w:hAnsiTheme="minorEastAsia" w:eastAsiaTheme="minorEastAsia" w:cstheme="minorEastAsia"/>
                <w:sz w:val="21"/>
                <w:szCs w:val="21"/>
              </w:rPr>
              <w:t>承担</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万字。主持</w:t>
            </w:r>
            <w:r>
              <w:rPr>
                <w:rFonts w:hint="eastAsia" w:asciiTheme="minorEastAsia" w:hAnsiTheme="minorEastAsia" w:eastAsiaTheme="minorEastAsia" w:cstheme="minorEastAsia"/>
                <w:sz w:val="21"/>
                <w:szCs w:val="21"/>
                <w:lang w:val="en-US" w:eastAsia="zh-CN"/>
              </w:rPr>
              <w:t>完成</w:t>
            </w:r>
            <w:r>
              <w:rPr>
                <w:rFonts w:hint="eastAsia" w:asciiTheme="minorEastAsia" w:hAnsiTheme="minorEastAsia" w:eastAsiaTheme="minorEastAsia" w:cstheme="minorEastAsia"/>
                <w:sz w:val="21"/>
                <w:szCs w:val="21"/>
              </w:rPr>
              <w:t>省级科研项目</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项，其中海南省社科联项目1项，海南省</w:t>
            </w:r>
            <w:r>
              <w:rPr>
                <w:rFonts w:hint="eastAsia" w:asciiTheme="minorEastAsia" w:hAnsiTheme="minorEastAsia" w:eastAsiaTheme="minorEastAsia" w:cstheme="minorEastAsia"/>
                <w:sz w:val="21"/>
                <w:szCs w:val="21"/>
                <w:lang w:val="en-US" w:eastAsia="zh-CN"/>
              </w:rPr>
              <w:t>高校教育改革</w:t>
            </w:r>
            <w:r>
              <w:rPr>
                <w:rFonts w:hint="eastAsia" w:asciiTheme="minorEastAsia" w:hAnsiTheme="minorEastAsia" w:eastAsiaTheme="minorEastAsia" w:cstheme="minorEastAsia"/>
                <w:sz w:val="21"/>
                <w:szCs w:val="21"/>
              </w:rPr>
              <w:t>项目1</w:t>
            </w:r>
            <w:r>
              <w:rPr>
                <w:rFonts w:hint="eastAsia" w:asciiTheme="minorEastAsia" w:hAnsiTheme="minorEastAsia" w:eastAsiaTheme="minorEastAsia" w:cstheme="minorEastAsia"/>
                <w:sz w:val="21"/>
                <w:szCs w:val="21"/>
                <w:lang w:val="en-US" w:eastAsia="zh-CN"/>
              </w:rPr>
              <w:t>项，中国教育学会物理教学专业委员会项目1项。参与完成海南省高校教育改革项目2项，教育部基础教育质量监测中心项目</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项，全国教育规划课题教育部重点课题1项，国家教育宏观政策研究院项目1项。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作为一名人民教师，我深知自己的责任，成绩属于过去，未来更需自己努力拼搏。作为一名教师，应不断进取，锐意创新，使自身在教学和学术水平方面都得到更大提升，以取得更显著的成绩！</w:t>
            </w:r>
          </w:p>
          <w:p/>
          <w:p/>
          <w:p/>
          <w:p/>
          <w:p/>
          <w:p/>
          <w:p/>
          <w:p/>
          <w:p/>
          <w:p/>
          <w:p/>
          <w:p/>
          <w:p/>
          <w:p/>
          <w:p/>
          <w:p/>
          <w:p/>
          <w:p/>
          <w:p/>
          <w:p/>
          <w:p/>
          <w:p/>
          <w:p/>
          <w:p/>
          <w:p/>
          <w:p>
            <w:r>
              <w:rPr>
                <w:rFonts w:hint="eastAsia"/>
              </w:rPr>
              <w:t>本人承诺：</w:t>
            </w:r>
          </w:p>
          <w:p/>
          <w:p/>
          <w:p/>
          <w:p>
            <w:pPr>
              <w:rPr>
                <w:rFonts w:hint="eastAsia"/>
              </w:rPr>
            </w:pPr>
            <w:r>
              <w:rPr>
                <w:rFonts w:hint="eastAsia"/>
              </w:rPr>
              <w:t xml:space="preserve">                                                       签名：                  </w:t>
            </w:r>
          </w:p>
          <w:p>
            <w:pPr>
              <w:jc w:val="right"/>
              <w:rPr>
                <w:rFonts w:hint="eastAsia"/>
              </w:rPr>
            </w:pPr>
            <w:r>
              <w:rPr>
                <w:rFonts w:hint="eastAsia"/>
              </w:rPr>
              <w:t xml:space="preserve"> 年   月   日</w:t>
            </w:r>
          </w:p>
          <w:p>
            <w:pPr>
              <w:jc w:val="right"/>
              <w:rPr>
                <w:rFonts w:hint="eastAsia"/>
              </w:rPr>
            </w:pPr>
          </w:p>
        </w:tc>
      </w:tr>
    </w:tbl>
    <w:p/>
    <w:p>
      <w:pPr>
        <w:widowControl/>
        <w:jc w:val="left"/>
      </w:pPr>
      <w:bookmarkStart w:id="0" w:name="_GoBack"/>
      <w:bookmarkEnd w:id="0"/>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5BB8E75-863A-4B81-A9A7-CCB834FD6B26}"/>
  </w:font>
  <w:font w:name="黑体">
    <w:panose1 w:val="02010609060101010101"/>
    <w:charset w:val="86"/>
    <w:family w:val="auto"/>
    <w:pitch w:val="default"/>
    <w:sig w:usb0="800002BF" w:usb1="38CF7CFA" w:usb2="00000016" w:usb3="00000000" w:csb0="00040001" w:csb1="00000000"/>
    <w:embedRegular r:id="rId2" w:fontKey="{13D13B5F-532A-46E6-96E5-CE84AE86DCAB}"/>
  </w:font>
  <w:font w:name="Courier New">
    <w:panose1 w:val="02070309020205020404"/>
    <w:charset w:val="01"/>
    <w:family w:val="modern"/>
    <w:pitch w:val="default"/>
    <w:sig w:usb0="E0002EFF" w:usb1="C0007843" w:usb2="00000009" w:usb3="00000000" w:csb0="400001FF" w:csb1="FFFF0000"/>
    <w:embedRegular r:id="rId3" w:fontKey="{E81BD8E9-9453-4613-BE35-9D10777D8D42}"/>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02C2A860-03E2-4262-8878-7C53C1DA099A}"/>
  </w:font>
  <w:font w:name="仿宋_GB2312">
    <w:altName w:val="仿宋"/>
    <w:panose1 w:val="02010609030101010101"/>
    <w:charset w:val="86"/>
    <w:family w:val="auto"/>
    <w:pitch w:val="default"/>
    <w:sig w:usb0="00000000" w:usb1="00000000" w:usb2="00000000" w:usb3="00000000" w:csb0="00040000" w:csb1="00000000"/>
    <w:embedRegular r:id="rId5" w:fontKey="{77F4F285-1B94-46D8-9FA0-E3946D0725FC}"/>
  </w:font>
  <w:font w:name="仿宋">
    <w:panose1 w:val="02010609060101010101"/>
    <w:charset w:val="86"/>
    <w:family w:val="auto"/>
    <w:pitch w:val="default"/>
    <w:sig w:usb0="800002BF" w:usb1="38CF7CFA" w:usb2="00000016" w:usb3="00000000" w:csb0="00040001" w:csb1="00000000"/>
    <w:embedRegular r:id="rId6" w:fontKey="{44D51E7B-4885-4905-9824-09CA7527B126}"/>
  </w:font>
  <w:font w:name="Wingdings 2">
    <w:panose1 w:val="05020102010507070707"/>
    <w:charset w:val="00"/>
    <w:family w:val="auto"/>
    <w:pitch w:val="default"/>
    <w:sig w:usb0="00000000" w:usb1="00000000" w:usb2="00000000" w:usb3="00000000" w:csb0="80000000" w:csb1="00000000"/>
  </w:font>
  <w:font w:name="方正小标宋简体">
    <w:panose1 w:val="02000000000000000000"/>
    <w:charset w:val="86"/>
    <w:family w:val="auto"/>
    <w:pitch w:val="default"/>
    <w:sig w:usb0="00000001" w:usb1="08000000" w:usb2="00000000" w:usb3="00000000" w:csb0="00040000" w:csb1="00000000"/>
    <w:embedRegular r:id="rId7" w:fontKey="{23E66FE8-77B4-45D6-8BEB-93DF5514186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077C7"/>
    <w:rsid w:val="000204C4"/>
    <w:rsid w:val="0002075C"/>
    <w:rsid w:val="00024587"/>
    <w:rsid w:val="00035ADA"/>
    <w:rsid w:val="00050B41"/>
    <w:rsid w:val="00052874"/>
    <w:rsid w:val="000734BB"/>
    <w:rsid w:val="000835E5"/>
    <w:rsid w:val="00086C19"/>
    <w:rsid w:val="00091D39"/>
    <w:rsid w:val="00093E8E"/>
    <w:rsid w:val="000A1C4F"/>
    <w:rsid w:val="000A53B5"/>
    <w:rsid w:val="000A6447"/>
    <w:rsid w:val="000B25F1"/>
    <w:rsid w:val="000B5BC8"/>
    <w:rsid w:val="000B7E3F"/>
    <w:rsid w:val="000C7246"/>
    <w:rsid w:val="000E1FCC"/>
    <w:rsid w:val="000E777B"/>
    <w:rsid w:val="000F2B39"/>
    <w:rsid w:val="00100416"/>
    <w:rsid w:val="00102860"/>
    <w:rsid w:val="001034FB"/>
    <w:rsid w:val="00106765"/>
    <w:rsid w:val="00110033"/>
    <w:rsid w:val="001152EC"/>
    <w:rsid w:val="00123022"/>
    <w:rsid w:val="0012343B"/>
    <w:rsid w:val="0012740F"/>
    <w:rsid w:val="0012753C"/>
    <w:rsid w:val="00136E7A"/>
    <w:rsid w:val="00160D6D"/>
    <w:rsid w:val="00163F01"/>
    <w:rsid w:val="001650A1"/>
    <w:rsid w:val="00171343"/>
    <w:rsid w:val="00187EAB"/>
    <w:rsid w:val="00192A61"/>
    <w:rsid w:val="001937B2"/>
    <w:rsid w:val="001937B4"/>
    <w:rsid w:val="001B0A30"/>
    <w:rsid w:val="001B2C61"/>
    <w:rsid w:val="001C4443"/>
    <w:rsid w:val="001D2597"/>
    <w:rsid w:val="001E1E38"/>
    <w:rsid w:val="00211798"/>
    <w:rsid w:val="00226AC5"/>
    <w:rsid w:val="002270A7"/>
    <w:rsid w:val="002326D9"/>
    <w:rsid w:val="00243159"/>
    <w:rsid w:val="00247B30"/>
    <w:rsid w:val="00257618"/>
    <w:rsid w:val="00271356"/>
    <w:rsid w:val="002859E6"/>
    <w:rsid w:val="00295BBE"/>
    <w:rsid w:val="002B5D77"/>
    <w:rsid w:val="002C2E4D"/>
    <w:rsid w:val="002E42F6"/>
    <w:rsid w:val="002F1EC4"/>
    <w:rsid w:val="00314EE7"/>
    <w:rsid w:val="00315AAE"/>
    <w:rsid w:val="0033126B"/>
    <w:rsid w:val="00333B61"/>
    <w:rsid w:val="0033420A"/>
    <w:rsid w:val="00342D04"/>
    <w:rsid w:val="00345CE6"/>
    <w:rsid w:val="00352DB8"/>
    <w:rsid w:val="00353FFB"/>
    <w:rsid w:val="0035796B"/>
    <w:rsid w:val="00361F97"/>
    <w:rsid w:val="0036206F"/>
    <w:rsid w:val="00384C68"/>
    <w:rsid w:val="0039460C"/>
    <w:rsid w:val="003B5BA5"/>
    <w:rsid w:val="003B7454"/>
    <w:rsid w:val="003C6F7B"/>
    <w:rsid w:val="003D6C2A"/>
    <w:rsid w:val="003E3539"/>
    <w:rsid w:val="003F6AC8"/>
    <w:rsid w:val="00403377"/>
    <w:rsid w:val="00410217"/>
    <w:rsid w:val="00413D18"/>
    <w:rsid w:val="00417FC6"/>
    <w:rsid w:val="00421B6F"/>
    <w:rsid w:val="00424D1B"/>
    <w:rsid w:val="00433D52"/>
    <w:rsid w:val="004542AC"/>
    <w:rsid w:val="00455996"/>
    <w:rsid w:val="004632E2"/>
    <w:rsid w:val="00477CC6"/>
    <w:rsid w:val="00481C0E"/>
    <w:rsid w:val="004849BB"/>
    <w:rsid w:val="00492E46"/>
    <w:rsid w:val="00495AB1"/>
    <w:rsid w:val="004A2B71"/>
    <w:rsid w:val="004A7AE8"/>
    <w:rsid w:val="004B1AFD"/>
    <w:rsid w:val="004B1CCE"/>
    <w:rsid w:val="004C36A3"/>
    <w:rsid w:val="004D5EAE"/>
    <w:rsid w:val="004E6217"/>
    <w:rsid w:val="004E65CB"/>
    <w:rsid w:val="004F21A1"/>
    <w:rsid w:val="00501DE0"/>
    <w:rsid w:val="00507D8E"/>
    <w:rsid w:val="00523155"/>
    <w:rsid w:val="00543465"/>
    <w:rsid w:val="005617BD"/>
    <w:rsid w:val="00565F0F"/>
    <w:rsid w:val="0057729A"/>
    <w:rsid w:val="00583E93"/>
    <w:rsid w:val="005B6A8B"/>
    <w:rsid w:val="005E06B1"/>
    <w:rsid w:val="005E3440"/>
    <w:rsid w:val="005E58F4"/>
    <w:rsid w:val="005F645A"/>
    <w:rsid w:val="00607D1E"/>
    <w:rsid w:val="00622561"/>
    <w:rsid w:val="0062256C"/>
    <w:rsid w:val="00623BB8"/>
    <w:rsid w:val="00647D66"/>
    <w:rsid w:val="00652272"/>
    <w:rsid w:val="00661C50"/>
    <w:rsid w:val="00661D38"/>
    <w:rsid w:val="006646A1"/>
    <w:rsid w:val="00674EFB"/>
    <w:rsid w:val="0069036C"/>
    <w:rsid w:val="00690D02"/>
    <w:rsid w:val="00691EF6"/>
    <w:rsid w:val="006B1E56"/>
    <w:rsid w:val="006E5989"/>
    <w:rsid w:val="006E7E68"/>
    <w:rsid w:val="007031A9"/>
    <w:rsid w:val="00713721"/>
    <w:rsid w:val="00714623"/>
    <w:rsid w:val="007313BA"/>
    <w:rsid w:val="00734128"/>
    <w:rsid w:val="007415CC"/>
    <w:rsid w:val="00741F1A"/>
    <w:rsid w:val="00746377"/>
    <w:rsid w:val="00777776"/>
    <w:rsid w:val="007965C2"/>
    <w:rsid w:val="007A6787"/>
    <w:rsid w:val="007A6B08"/>
    <w:rsid w:val="007A6DCF"/>
    <w:rsid w:val="007C4C8E"/>
    <w:rsid w:val="007E6312"/>
    <w:rsid w:val="007E7FD3"/>
    <w:rsid w:val="007F07A4"/>
    <w:rsid w:val="00805C35"/>
    <w:rsid w:val="00812C68"/>
    <w:rsid w:val="00820FD3"/>
    <w:rsid w:val="008269F0"/>
    <w:rsid w:val="00826A66"/>
    <w:rsid w:val="00830327"/>
    <w:rsid w:val="00833AA5"/>
    <w:rsid w:val="00837A92"/>
    <w:rsid w:val="008653D4"/>
    <w:rsid w:val="00867374"/>
    <w:rsid w:val="008678EB"/>
    <w:rsid w:val="00872E0F"/>
    <w:rsid w:val="008764C0"/>
    <w:rsid w:val="00876F0D"/>
    <w:rsid w:val="00882519"/>
    <w:rsid w:val="00894606"/>
    <w:rsid w:val="0089698F"/>
    <w:rsid w:val="008B4063"/>
    <w:rsid w:val="008B5E5E"/>
    <w:rsid w:val="008B687A"/>
    <w:rsid w:val="008C4C0F"/>
    <w:rsid w:val="008D60E5"/>
    <w:rsid w:val="00905296"/>
    <w:rsid w:val="00912A23"/>
    <w:rsid w:val="00927B7A"/>
    <w:rsid w:val="009332E6"/>
    <w:rsid w:val="009363D5"/>
    <w:rsid w:val="00956FEE"/>
    <w:rsid w:val="009624BB"/>
    <w:rsid w:val="00962F66"/>
    <w:rsid w:val="00967876"/>
    <w:rsid w:val="00974F96"/>
    <w:rsid w:val="00986608"/>
    <w:rsid w:val="00992502"/>
    <w:rsid w:val="009C1F06"/>
    <w:rsid w:val="009E353C"/>
    <w:rsid w:val="009E64C8"/>
    <w:rsid w:val="00A03435"/>
    <w:rsid w:val="00A12F14"/>
    <w:rsid w:val="00A3470B"/>
    <w:rsid w:val="00A600A4"/>
    <w:rsid w:val="00A64CA0"/>
    <w:rsid w:val="00A74B54"/>
    <w:rsid w:val="00AB4B1E"/>
    <w:rsid w:val="00AD5CCC"/>
    <w:rsid w:val="00AF2BB3"/>
    <w:rsid w:val="00AF445F"/>
    <w:rsid w:val="00B036DE"/>
    <w:rsid w:val="00B06BF4"/>
    <w:rsid w:val="00B07F41"/>
    <w:rsid w:val="00B16465"/>
    <w:rsid w:val="00B20A8D"/>
    <w:rsid w:val="00B22E22"/>
    <w:rsid w:val="00B27696"/>
    <w:rsid w:val="00B80533"/>
    <w:rsid w:val="00B82843"/>
    <w:rsid w:val="00BA646C"/>
    <w:rsid w:val="00BD1A32"/>
    <w:rsid w:val="00BD4E90"/>
    <w:rsid w:val="00BE32F3"/>
    <w:rsid w:val="00BF37BD"/>
    <w:rsid w:val="00C008D8"/>
    <w:rsid w:val="00C0165A"/>
    <w:rsid w:val="00C34D75"/>
    <w:rsid w:val="00C35A03"/>
    <w:rsid w:val="00C3645D"/>
    <w:rsid w:val="00C53042"/>
    <w:rsid w:val="00C65AB8"/>
    <w:rsid w:val="00C77711"/>
    <w:rsid w:val="00C824FA"/>
    <w:rsid w:val="00C828EC"/>
    <w:rsid w:val="00C90195"/>
    <w:rsid w:val="00C93845"/>
    <w:rsid w:val="00C96100"/>
    <w:rsid w:val="00CB1F99"/>
    <w:rsid w:val="00CC7EE7"/>
    <w:rsid w:val="00CD2226"/>
    <w:rsid w:val="00CD42FF"/>
    <w:rsid w:val="00CD7981"/>
    <w:rsid w:val="00CF6E1A"/>
    <w:rsid w:val="00D20B34"/>
    <w:rsid w:val="00D273BE"/>
    <w:rsid w:val="00D36A37"/>
    <w:rsid w:val="00D3748A"/>
    <w:rsid w:val="00D416C2"/>
    <w:rsid w:val="00D41CF0"/>
    <w:rsid w:val="00D66B57"/>
    <w:rsid w:val="00DA3AD6"/>
    <w:rsid w:val="00DA6B66"/>
    <w:rsid w:val="00DB02E4"/>
    <w:rsid w:val="00DC11A1"/>
    <w:rsid w:val="00DD5F4F"/>
    <w:rsid w:val="00DD7968"/>
    <w:rsid w:val="00DE299B"/>
    <w:rsid w:val="00DE3F60"/>
    <w:rsid w:val="00DE5271"/>
    <w:rsid w:val="00E05692"/>
    <w:rsid w:val="00E07849"/>
    <w:rsid w:val="00E161A5"/>
    <w:rsid w:val="00E206F2"/>
    <w:rsid w:val="00E55EEB"/>
    <w:rsid w:val="00E57AA4"/>
    <w:rsid w:val="00E713EE"/>
    <w:rsid w:val="00EA2543"/>
    <w:rsid w:val="00EB1023"/>
    <w:rsid w:val="00ED30F2"/>
    <w:rsid w:val="00EE2F78"/>
    <w:rsid w:val="00EE3937"/>
    <w:rsid w:val="00EE5924"/>
    <w:rsid w:val="00EE79DB"/>
    <w:rsid w:val="00F02B0D"/>
    <w:rsid w:val="00F200F9"/>
    <w:rsid w:val="00F22090"/>
    <w:rsid w:val="00F24A17"/>
    <w:rsid w:val="00F50D1D"/>
    <w:rsid w:val="00F6664A"/>
    <w:rsid w:val="00F75973"/>
    <w:rsid w:val="00F770C0"/>
    <w:rsid w:val="00F82DFD"/>
    <w:rsid w:val="00F841C6"/>
    <w:rsid w:val="00F8579D"/>
    <w:rsid w:val="00F93089"/>
    <w:rsid w:val="00F93A86"/>
    <w:rsid w:val="00FA4387"/>
    <w:rsid w:val="00FB3155"/>
    <w:rsid w:val="00FD5538"/>
    <w:rsid w:val="00FF0622"/>
    <w:rsid w:val="00FF54C9"/>
    <w:rsid w:val="01E856A0"/>
    <w:rsid w:val="0294067C"/>
    <w:rsid w:val="02AE555A"/>
    <w:rsid w:val="039667A9"/>
    <w:rsid w:val="03DA5004"/>
    <w:rsid w:val="04D446C3"/>
    <w:rsid w:val="06654190"/>
    <w:rsid w:val="073B10E6"/>
    <w:rsid w:val="076F59D4"/>
    <w:rsid w:val="08251EAA"/>
    <w:rsid w:val="084274E1"/>
    <w:rsid w:val="08AE20B5"/>
    <w:rsid w:val="0B330D82"/>
    <w:rsid w:val="0B8E5735"/>
    <w:rsid w:val="0C48085D"/>
    <w:rsid w:val="0CE172D1"/>
    <w:rsid w:val="0D1C7206"/>
    <w:rsid w:val="0DAE2941"/>
    <w:rsid w:val="0DB00467"/>
    <w:rsid w:val="0F76748F"/>
    <w:rsid w:val="0FF30ADF"/>
    <w:rsid w:val="10682A79"/>
    <w:rsid w:val="12A14823"/>
    <w:rsid w:val="147321EF"/>
    <w:rsid w:val="148413C5"/>
    <w:rsid w:val="14FE41AE"/>
    <w:rsid w:val="155A0A1B"/>
    <w:rsid w:val="16E30C45"/>
    <w:rsid w:val="17543C1F"/>
    <w:rsid w:val="17F60507"/>
    <w:rsid w:val="180A13CA"/>
    <w:rsid w:val="18475E6C"/>
    <w:rsid w:val="18F27B86"/>
    <w:rsid w:val="196547FC"/>
    <w:rsid w:val="1A7550B9"/>
    <w:rsid w:val="1C342B34"/>
    <w:rsid w:val="1D470009"/>
    <w:rsid w:val="1E565017"/>
    <w:rsid w:val="1EBF4F16"/>
    <w:rsid w:val="1F873D3A"/>
    <w:rsid w:val="1FBA3CA3"/>
    <w:rsid w:val="200C2F4A"/>
    <w:rsid w:val="2049683A"/>
    <w:rsid w:val="21392FFC"/>
    <w:rsid w:val="22E744D4"/>
    <w:rsid w:val="23387465"/>
    <w:rsid w:val="248674EB"/>
    <w:rsid w:val="252217F3"/>
    <w:rsid w:val="2574173B"/>
    <w:rsid w:val="26EB7026"/>
    <w:rsid w:val="27A212F6"/>
    <w:rsid w:val="27AB7A4E"/>
    <w:rsid w:val="287D7ED0"/>
    <w:rsid w:val="288D3427"/>
    <w:rsid w:val="290130BC"/>
    <w:rsid w:val="29826D04"/>
    <w:rsid w:val="2A0E2346"/>
    <w:rsid w:val="2A5F7045"/>
    <w:rsid w:val="2A7523C5"/>
    <w:rsid w:val="2B712AA0"/>
    <w:rsid w:val="2C0023FE"/>
    <w:rsid w:val="2E5D389C"/>
    <w:rsid w:val="2F454A5C"/>
    <w:rsid w:val="30275F10"/>
    <w:rsid w:val="31572824"/>
    <w:rsid w:val="324A05DB"/>
    <w:rsid w:val="32BA12BD"/>
    <w:rsid w:val="33B21B61"/>
    <w:rsid w:val="33D92EAD"/>
    <w:rsid w:val="33E32A95"/>
    <w:rsid w:val="33FB393B"/>
    <w:rsid w:val="3431567F"/>
    <w:rsid w:val="34C46423"/>
    <w:rsid w:val="34D332FE"/>
    <w:rsid w:val="35247887"/>
    <w:rsid w:val="365B4B65"/>
    <w:rsid w:val="36826596"/>
    <w:rsid w:val="37C4149A"/>
    <w:rsid w:val="384E1058"/>
    <w:rsid w:val="38BA425C"/>
    <w:rsid w:val="38FD3E94"/>
    <w:rsid w:val="3A24642F"/>
    <w:rsid w:val="3A52627F"/>
    <w:rsid w:val="3ABD5CA2"/>
    <w:rsid w:val="3BC72495"/>
    <w:rsid w:val="3BEB0739"/>
    <w:rsid w:val="3CF4297B"/>
    <w:rsid w:val="3F3423F7"/>
    <w:rsid w:val="3FEC2CD2"/>
    <w:rsid w:val="406A67F3"/>
    <w:rsid w:val="40757C6A"/>
    <w:rsid w:val="407E342A"/>
    <w:rsid w:val="41314E40"/>
    <w:rsid w:val="431A762E"/>
    <w:rsid w:val="439D59B2"/>
    <w:rsid w:val="43E57FAA"/>
    <w:rsid w:val="444B5B90"/>
    <w:rsid w:val="44625310"/>
    <w:rsid w:val="4476700E"/>
    <w:rsid w:val="45416074"/>
    <w:rsid w:val="4584118C"/>
    <w:rsid w:val="45C93A73"/>
    <w:rsid w:val="464F6181"/>
    <w:rsid w:val="46FA2776"/>
    <w:rsid w:val="477A6E15"/>
    <w:rsid w:val="477D002C"/>
    <w:rsid w:val="47DC72A8"/>
    <w:rsid w:val="47DE73A4"/>
    <w:rsid w:val="48CC18F2"/>
    <w:rsid w:val="493014B3"/>
    <w:rsid w:val="49523BA5"/>
    <w:rsid w:val="49CC2EDA"/>
    <w:rsid w:val="4B2F0B6E"/>
    <w:rsid w:val="4BFE6267"/>
    <w:rsid w:val="4C107D48"/>
    <w:rsid w:val="4CF814DD"/>
    <w:rsid w:val="4D1B69A4"/>
    <w:rsid w:val="4DC96F73"/>
    <w:rsid w:val="4DD3727F"/>
    <w:rsid w:val="4E03522C"/>
    <w:rsid w:val="4F0D0216"/>
    <w:rsid w:val="50285660"/>
    <w:rsid w:val="503B5A35"/>
    <w:rsid w:val="5080549C"/>
    <w:rsid w:val="50D15247"/>
    <w:rsid w:val="51426BF5"/>
    <w:rsid w:val="52622DE4"/>
    <w:rsid w:val="527F3531"/>
    <w:rsid w:val="52C06024"/>
    <w:rsid w:val="52D41B5E"/>
    <w:rsid w:val="53840C34"/>
    <w:rsid w:val="542616D1"/>
    <w:rsid w:val="5455012C"/>
    <w:rsid w:val="54B807EE"/>
    <w:rsid w:val="56244B1C"/>
    <w:rsid w:val="56291CE4"/>
    <w:rsid w:val="57402DBA"/>
    <w:rsid w:val="576030FA"/>
    <w:rsid w:val="57A74919"/>
    <w:rsid w:val="57E4161C"/>
    <w:rsid w:val="58CE59D8"/>
    <w:rsid w:val="5990466F"/>
    <w:rsid w:val="59B60D1A"/>
    <w:rsid w:val="5A144EA7"/>
    <w:rsid w:val="5AA71457"/>
    <w:rsid w:val="5AFE5297"/>
    <w:rsid w:val="5B5A4B3C"/>
    <w:rsid w:val="5B5B0FE0"/>
    <w:rsid w:val="5BBB13F1"/>
    <w:rsid w:val="5EB56C59"/>
    <w:rsid w:val="5F461580"/>
    <w:rsid w:val="5FB51DC5"/>
    <w:rsid w:val="6051475F"/>
    <w:rsid w:val="616E1341"/>
    <w:rsid w:val="621041A6"/>
    <w:rsid w:val="62D653F0"/>
    <w:rsid w:val="638D663E"/>
    <w:rsid w:val="63DE16B9"/>
    <w:rsid w:val="649015CE"/>
    <w:rsid w:val="64F8789F"/>
    <w:rsid w:val="654A79CF"/>
    <w:rsid w:val="66CB7A12"/>
    <w:rsid w:val="67F748A1"/>
    <w:rsid w:val="69BA164C"/>
    <w:rsid w:val="6A52743F"/>
    <w:rsid w:val="6ACA583A"/>
    <w:rsid w:val="6AED32D6"/>
    <w:rsid w:val="6CFA2B39"/>
    <w:rsid w:val="6D3F2CB3"/>
    <w:rsid w:val="6DE76703"/>
    <w:rsid w:val="6EDB03D7"/>
    <w:rsid w:val="6F1048AA"/>
    <w:rsid w:val="704633DC"/>
    <w:rsid w:val="708A15C7"/>
    <w:rsid w:val="70A46B2D"/>
    <w:rsid w:val="70E43971"/>
    <w:rsid w:val="70FF1FB5"/>
    <w:rsid w:val="72545A22"/>
    <w:rsid w:val="72615ED4"/>
    <w:rsid w:val="7288521E"/>
    <w:rsid w:val="72B37B8C"/>
    <w:rsid w:val="740276AD"/>
    <w:rsid w:val="743C0E2B"/>
    <w:rsid w:val="748E5E66"/>
    <w:rsid w:val="74983CAD"/>
    <w:rsid w:val="74991B66"/>
    <w:rsid w:val="750817EF"/>
    <w:rsid w:val="75BD7B09"/>
    <w:rsid w:val="75D41E07"/>
    <w:rsid w:val="76312C11"/>
    <w:rsid w:val="766D79C1"/>
    <w:rsid w:val="76DA32DE"/>
    <w:rsid w:val="76EF03D6"/>
    <w:rsid w:val="77A3306D"/>
    <w:rsid w:val="7828596D"/>
    <w:rsid w:val="78CB7157"/>
    <w:rsid w:val="7924795A"/>
    <w:rsid w:val="793B1C1B"/>
    <w:rsid w:val="79771676"/>
    <w:rsid w:val="799A7E67"/>
    <w:rsid w:val="79E306C6"/>
    <w:rsid w:val="7A296CE9"/>
    <w:rsid w:val="7A752A91"/>
    <w:rsid w:val="7A7909FF"/>
    <w:rsid w:val="7AB120E6"/>
    <w:rsid w:val="7AC144BF"/>
    <w:rsid w:val="7B087015"/>
    <w:rsid w:val="7B324A70"/>
    <w:rsid w:val="7BA06143"/>
    <w:rsid w:val="7BE37F78"/>
    <w:rsid w:val="7DD3614D"/>
    <w:rsid w:val="7F1344AD"/>
    <w:rsid w:val="7F2E5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205AA7"/>
      <w:u w:val="none"/>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20</Pages>
  <Words>1651</Words>
  <Characters>9414</Characters>
  <Lines>78</Lines>
  <Paragraphs>22</Paragraphs>
  <TotalTime>19</TotalTime>
  <ScaleCrop>false</ScaleCrop>
  <LinksUpToDate>false</LinksUpToDate>
  <CharactersWithSpaces>11043</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张慧</cp:lastModifiedBy>
  <cp:lastPrinted>2022-01-17T03:08:00Z</cp:lastPrinted>
  <dcterms:modified xsi:type="dcterms:W3CDTF">2022-03-03T03:51:39Z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E9C514F6892E47DBBE2651138615523F</vt:lpwstr>
  </property>
</Properties>
</file>