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w:t>
      </w:r>
      <w:r>
        <w:rPr>
          <w:rFonts w:hint="eastAsia" w:ascii="宋体" w:hAnsi="宋体"/>
          <w:sz w:val="52"/>
          <w:u w:val="single"/>
        </w:rPr>
        <w:t xml:space="preserve"> </w:t>
      </w:r>
      <w:r>
        <w:rPr>
          <w:rFonts w:ascii="宋体" w:hAnsi="宋体"/>
          <w:sz w:val="52"/>
          <w:u w:val="single"/>
        </w:rPr>
        <w:t>2020</w:t>
      </w:r>
      <w:r>
        <w:rPr>
          <w:rFonts w:hint="eastAsia" w:ascii="宋体" w:hAnsi="宋体"/>
          <w:sz w:val="52"/>
          <w:u w:val="single"/>
        </w:rPr>
        <w:t xml:space="preserve"> </w:t>
      </w:r>
      <w:r>
        <w:rPr>
          <w:rFonts w:hint="eastAsia" w:ascii="宋体" w:hAnsi="宋体"/>
          <w:sz w:val="52"/>
        </w:rPr>
        <w:t>年度）</w:t>
      </w:r>
    </w:p>
    <w:p>
      <w:pPr>
        <w:jc w:val="center"/>
        <w:rPr>
          <w:rFonts w:ascii="宋体" w:hAnsi="宋体"/>
          <w:sz w:val="52"/>
        </w:rPr>
      </w:pPr>
      <w:r>
        <w:rPr>
          <w:rFonts w:hint="eastAsia" w:ascii="宋体" w:hAnsi="宋体"/>
          <w:sz w:val="52"/>
        </w:rPr>
        <w:t>（教师系列）</w:t>
      </w: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w:t>
      </w:r>
      <w:r>
        <w:rPr>
          <w:rFonts w:hint="eastAsia"/>
          <w:sz w:val="32"/>
          <w:szCs w:val="32"/>
          <w:u w:val="single"/>
        </w:rPr>
        <w:t>初等教育学院</w:t>
      </w:r>
      <w:r>
        <w:rPr>
          <w:rFonts w:hint="eastAsia"/>
          <w:sz w:val="28"/>
          <w:u w:val="single"/>
        </w:rPr>
        <w:t xml:space="preserve">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w:t>
      </w:r>
      <w:r>
        <w:rPr>
          <w:rFonts w:hint="eastAsia"/>
          <w:sz w:val="32"/>
          <w:szCs w:val="32"/>
          <w:u w:val="single"/>
        </w:rPr>
        <w:t xml:space="preserve">左 </w:t>
      </w:r>
      <w:r>
        <w:rPr>
          <w:sz w:val="32"/>
          <w:szCs w:val="32"/>
          <w:u w:val="single"/>
        </w:rPr>
        <w:t xml:space="preserve"> </w:t>
      </w:r>
      <w:r>
        <w:rPr>
          <w:rFonts w:hint="eastAsia"/>
          <w:sz w:val="32"/>
          <w:szCs w:val="32"/>
          <w:u w:val="single"/>
        </w:rPr>
        <w:t xml:space="preserve">岚 </w:t>
      </w:r>
      <w:r>
        <w:rPr>
          <w:rFonts w:hint="eastAsia"/>
          <w:sz w:val="30"/>
          <w:u w:val="single"/>
        </w:rPr>
        <w:t xml:space="preserve">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w:t>
      </w:r>
      <w:r>
        <w:rPr>
          <w:rFonts w:hint="eastAsia"/>
          <w:sz w:val="32"/>
          <w:szCs w:val="32"/>
          <w:u w:val="single"/>
        </w:rPr>
        <w:t xml:space="preserve">讲 </w:t>
      </w:r>
      <w:r>
        <w:rPr>
          <w:sz w:val="32"/>
          <w:szCs w:val="32"/>
          <w:u w:val="single"/>
        </w:rPr>
        <w:t xml:space="preserve"> </w:t>
      </w:r>
      <w:r>
        <w:rPr>
          <w:rFonts w:hint="eastAsia"/>
          <w:sz w:val="32"/>
          <w:szCs w:val="32"/>
          <w:u w:val="single"/>
        </w:rPr>
        <w:t>师</w:t>
      </w:r>
      <w:r>
        <w:rPr>
          <w:rFonts w:hint="eastAsia"/>
          <w:sz w:val="28"/>
          <w:u w:val="single"/>
        </w:rPr>
        <w:t xml:space="preserve">      </w:t>
      </w:r>
      <w:r>
        <w:rPr>
          <w:rFonts w:hint="eastAsia"/>
          <w:sz w:val="24"/>
          <w:u w:val="single"/>
        </w:rPr>
        <w:t xml:space="preserve">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w:t>
      </w:r>
      <w:r>
        <w:rPr>
          <w:rFonts w:hint="eastAsia"/>
          <w:sz w:val="32"/>
          <w:szCs w:val="32"/>
          <w:u w:val="single"/>
        </w:rPr>
        <w:t xml:space="preserve">教育学  </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8"/>
          <w:u w:val="single"/>
        </w:rPr>
      </w:pPr>
      <w:r>
        <w:rPr>
          <w:rFonts w:hint="eastAsia"/>
          <w:sz w:val="24"/>
        </w:rPr>
        <w:t>申报资格  ：</w:t>
      </w:r>
      <w:r>
        <w:rPr>
          <w:rFonts w:hint="eastAsia"/>
          <w:sz w:val="24"/>
          <w:u w:val="single"/>
        </w:rPr>
        <w:t xml:space="preserve">    </w:t>
      </w:r>
      <w:r>
        <w:rPr>
          <w:rFonts w:hint="eastAsia"/>
          <w:sz w:val="32"/>
          <w:szCs w:val="32"/>
          <w:u w:val="single"/>
        </w:rPr>
        <w:t>教学科研型副教授</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sz w:val="24"/>
          <w:u w:val="single"/>
        </w:rPr>
        <w:t xml:space="preserve">     </w:t>
      </w:r>
      <w:r>
        <w:rPr>
          <w:rFonts w:hint="eastAsia"/>
          <w:sz w:val="32"/>
          <w:szCs w:val="32"/>
          <w:u w:val="single"/>
          <w:lang w:val="en-US" w:eastAsia="zh-CN"/>
        </w:rPr>
        <w:t xml:space="preserve">           </w:t>
      </w:r>
      <w:r>
        <w:rPr>
          <w:rFonts w:hint="eastAsia"/>
          <w:sz w:val="32"/>
          <w:szCs w:val="32"/>
          <w:u w:val="single"/>
        </w:rPr>
        <w:t xml:space="preserve"> </w:t>
      </w:r>
      <w:r>
        <w:rPr>
          <w:rFonts w:hint="eastAsia"/>
          <w:sz w:val="28"/>
          <w:u w:val="single"/>
        </w:rPr>
        <w:t xml:space="preserve">   </w:t>
      </w:r>
      <w:r>
        <w:rPr>
          <w:rFonts w:hint="eastAsia"/>
          <w:sz w:val="24"/>
          <w:u w:val="single"/>
        </w:rPr>
        <w:t xml:space="preserve">         </w:t>
      </w:r>
    </w:p>
    <w:p>
      <w:pPr>
        <w:ind w:firstLine="1920" w:firstLineChars="800"/>
        <w:rPr>
          <w:sz w:val="24"/>
        </w:rPr>
      </w:pPr>
    </w:p>
    <w:p>
      <w:pPr>
        <w:rPr>
          <w:sz w:val="24"/>
          <w:u w:val="single"/>
        </w:rPr>
      </w:pPr>
    </w:p>
    <w:p>
      <w:pPr>
        <w:ind w:firstLine="1920" w:firstLineChars="800"/>
        <w:rPr>
          <w:sz w:val="28"/>
          <w:szCs w:val="28"/>
        </w:rPr>
      </w:pPr>
      <w:r>
        <w:rPr>
          <w:rFonts w:hint="eastAsia"/>
          <w:sz w:val="24"/>
        </w:rPr>
        <w:t xml:space="preserve">填表时间：     </w:t>
      </w:r>
      <w:r>
        <w:rPr>
          <w:rFonts w:hint="eastAsia"/>
          <w:sz w:val="28"/>
          <w:szCs w:val="28"/>
        </w:rPr>
        <w:t xml:space="preserve"> </w:t>
      </w:r>
      <w:r>
        <w:rPr>
          <w:sz w:val="28"/>
          <w:szCs w:val="28"/>
        </w:rPr>
        <w:t>2022</w:t>
      </w:r>
      <w:r>
        <w:rPr>
          <w:rFonts w:hint="eastAsia"/>
          <w:sz w:val="28"/>
          <w:szCs w:val="28"/>
        </w:rPr>
        <w:t xml:space="preserve"> 年 </w:t>
      </w:r>
      <w:r>
        <w:rPr>
          <w:sz w:val="28"/>
          <w:szCs w:val="28"/>
        </w:rPr>
        <w:t>2</w:t>
      </w:r>
      <w:r>
        <w:rPr>
          <w:rFonts w:hint="eastAsia"/>
          <w:sz w:val="28"/>
          <w:szCs w:val="28"/>
        </w:rPr>
        <w:t xml:space="preserve"> 月 </w:t>
      </w:r>
      <w:r>
        <w:rPr>
          <w:sz w:val="28"/>
          <w:szCs w:val="28"/>
        </w:rPr>
        <w:t>22</w:t>
      </w:r>
      <w:r>
        <w:rPr>
          <w:rFonts w:hint="eastAsia"/>
          <w:sz w:val="28"/>
          <w:szCs w:val="28"/>
        </w:rPr>
        <w:t xml:space="preserve"> 日</w:t>
      </w:r>
    </w:p>
    <w:p>
      <w:pPr>
        <w:ind w:firstLine="2400" w:firstLineChars="1000"/>
        <w:rPr>
          <w:sz w:val="24"/>
        </w:rPr>
      </w:pPr>
    </w:p>
    <w:p>
      <w:pPr>
        <w:ind w:firstLine="2400" w:firstLineChars="1000"/>
        <w:rPr>
          <w:sz w:val="24"/>
        </w:rPr>
      </w:pPr>
    </w:p>
    <w:p>
      <w:pPr>
        <w:ind w:firstLine="2400" w:firstLineChars="1000"/>
        <w:rPr>
          <w:sz w:val="24"/>
        </w:rPr>
      </w:pPr>
    </w:p>
    <w:p>
      <w:pPr>
        <w:ind w:firstLine="2400" w:firstLineChars="1000"/>
        <w:rPr>
          <w:sz w:val="24"/>
        </w:rPr>
      </w:pPr>
    </w:p>
    <w:p>
      <w:pPr>
        <w:jc w:val="center"/>
        <w:rPr>
          <w:b/>
          <w:sz w:val="32"/>
          <w:szCs w:val="32"/>
        </w:rPr>
      </w:pPr>
      <w:r>
        <w:rPr>
          <w:rFonts w:hint="eastAsia"/>
          <w:b/>
          <w:sz w:val="32"/>
          <w:szCs w:val="32"/>
        </w:rPr>
        <w:t>海南师范大学印制</w:t>
      </w:r>
      <w:r>
        <w:rPr>
          <w:sz w:val="32"/>
        </w:rPr>
        <w:br w:type="page"/>
      </w: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rFonts w:ascii="仿宋_GB2312" w:eastAsia="仿宋_GB2312"/>
          <w:sz w:val="32"/>
        </w:rPr>
      </w:pPr>
      <w:r>
        <w:rPr>
          <w:rFonts w:hint="eastAsia" w:ascii="仿宋_GB2312" w:eastAsia="仿宋_GB2312"/>
          <w:sz w:val="32"/>
        </w:rPr>
        <w:t>1.本表供本校专业技术人员评审高校教师系列专业技术资格时使用。１—17页由申报者填写，第4页中思想品德鉴定和师德师风表现由所在单位填写并盖章。18—20页由二级学院评审工作委员会或职称办填写。填写内容应经人事部门审核认可，编号由人事（职改）部门统一编制。</w:t>
      </w:r>
    </w:p>
    <w:p>
      <w:pPr>
        <w:ind w:firstLine="640" w:firstLineChars="200"/>
        <w:rPr>
          <w:rFonts w:ascii="仿宋_GB2312" w:eastAsia="仿宋_GB2312"/>
          <w:sz w:val="32"/>
        </w:rPr>
      </w:pPr>
      <w:r>
        <w:rPr>
          <w:rFonts w:hint="eastAsia" w:ascii="仿宋_GB2312" w:eastAsia="仿宋_GB2312"/>
          <w:sz w:val="32"/>
        </w:rPr>
        <w:t>2.年月日一律用公历阿拉伯数字填字。</w:t>
      </w:r>
    </w:p>
    <w:p>
      <w:pPr>
        <w:ind w:firstLine="640" w:firstLineChars="200"/>
        <w:rPr>
          <w:rFonts w:ascii="仿宋_GB2312" w:eastAsia="仿宋_GB2312"/>
        </w:rPr>
      </w:pPr>
      <w:r>
        <w:rPr>
          <w:rFonts w:hint="eastAsia" w:ascii="仿宋_GB2312" w:eastAsia="仿宋_GB2312"/>
          <w:sz w:val="32"/>
        </w:rPr>
        <w:t>3.“相片”一律用近期一寸正面半身免冠照。</w:t>
      </w:r>
    </w:p>
    <w:p>
      <w:pPr>
        <w:ind w:firstLine="640" w:firstLineChars="200"/>
        <w:rPr>
          <w:rFonts w:ascii="仿宋_GB2312" w:eastAsia="仿宋_GB2312"/>
          <w:sz w:val="32"/>
        </w:rPr>
      </w:pPr>
      <w:r>
        <w:rPr>
          <w:rFonts w:hint="eastAsia" w:ascii="仿宋_GB2312" w:eastAsia="仿宋_GB2312"/>
          <w:sz w:val="32"/>
        </w:rPr>
        <w:t>4.“毕业学校”填毕业学校当时的全称。</w:t>
      </w:r>
    </w:p>
    <w:p>
      <w:pPr>
        <w:ind w:firstLine="640" w:firstLineChars="200"/>
        <w:rPr>
          <w:rFonts w:ascii="仿宋_GB2312" w:eastAsia="仿宋_GB2312"/>
          <w:sz w:val="32"/>
        </w:rPr>
      </w:pPr>
      <w:r>
        <w:rPr>
          <w:rFonts w:hint="eastAsia" w:ascii="仿宋_GB2312" w:eastAsia="仿宋_GB2312"/>
          <w:sz w:val="32"/>
        </w:rPr>
        <w:t>5.晋升形式：正常晋升或破格晋升或转评。</w:t>
      </w:r>
    </w:p>
    <w:p>
      <w:pPr>
        <w:ind w:firstLine="640" w:firstLineChars="200"/>
        <w:rPr>
          <w:rFonts w:ascii="仿宋_GB2312" w:eastAsia="仿宋_GB2312"/>
          <w:sz w:val="32"/>
        </w:rPr>
      </w:pPr>
      <w:r>
        <w:rPr>
          <w:rFonts w:hint="eastAsia" w:ascii="仿宋_GB2312" w:eastAsia="仿宋_GB2312"/>
          <w:sz w:val="32"/>
        </w:rPr>
        <w:t>6.申报资格名称有：讲师、教学为主型副教授、教学科研型副教授、双师型副教授、教学为主型教授、教学科研型教授、双师型教授。</w:t>
      </w:r>
    </w:p>
    <w:p>
      <w:pPr>
        <w:ind w:firstLine="640" w:firstLineChars="200"/>
        <w:rPr>
          <w:rFonts w:ascii="仿宋_GB2312" w:eastAsia="仿宋_GB2312"/>
          <w:sz w:val="32"/>
        </w:rPr>
      </w:pPr>
      <w:r>
        <w:rPr>
          <w:rFonts w:hint="eastAsia" w:ascii="仿宋_GB2312" w:eastAsia="仿宋_GB2312"/>
          <w:sz w:val="32"/>
        </w:rPr>
        <w:t>7.聘任年限应足年，按“5年6个月”格式填写，一年按12个月计算，如2017年3月起聘，到2018年12月，任职年限就只有一年10个月，不到二年。</w:t>
      </w:r>
    </w:p>
    <w:p>
      <w:pPr>
        <w:ind w:firstLine="640" w:firstLineChars="200"/>
        <w:rPr>
          <w:rFonts w:ascii="仿宋_GB2312" w:eastAsia="仿宋_GB2312"/>
          <w:sz w:val="32"/>
        </w:rPr>
      </w:pPr>
      <w:r>
        <w:rPr>
          <w:rFonts w:hint="eastAsia" w:ascii="仿宋_GB2312" w:eastAsia="仿宋_GB2312"/>
          <w:sz w:val="32"/>
        </w:rPr>
        <w:t>8.学年及学期表达：如2017-2018(一)、2015-2016(二)。</w:t>
      </w:r>
    </w:p>
    <w:p>
      <w:pPr>
        <w:ind w:firstLine="640" w:firstLineChars="200"/>
        <w:rPr>
          <w:rFonts w:ascii="仿宋_GB2312" w:eastAsia="仿宋_GB2312"/>
          <w:sz w:val="32"/>
        </w:rPr>
      </w:pPr>
      <w:r>
        <w:rPr>
          <w:rFonts w:hint="eastAsia" w:ascii="仿宋_GB2312" w:eastAsia="仿宋_GB2312"/>
          <w:sz w:val="32"/>
        </w:rPr>
        <w:t>9.如填写表格内容较多，可自行增加行，没有内容的表格可删减行，但至少保留表头及一行，不可全删除。</w:t>
      </w:r>
    </w:p>
    <w:p>
      <w:pPr>
        <w:widowControl/>
        <w:jc w:val="left"/>
        <w:rPr>
          <w:rFonts w:ascii="仿宋_GB2312" w:eastAsia="仿宋_GB2312"/>
          <w:sz w:val="32"/>
          <w:szCs w:val="32"/>
        </w:rPr>
      </w:pPr>
      <w:r>
        <w:rPr>
          <w:rFonts w:hint="eastAsia" w:ascii="仿宋_GB2312" w:eastAsia="仿宋_GB2312"/>
          <w:sz w:val="32"/>
          <w:szCs w:val="32"/>
        </w:rPr>
        <w:t xml:space="preserve">    10.2022年1月制表。</w:t>
      </w:r>
    </w:p>
    <w:p>
      <w:pPr>
        <w:widowControl/>
        <w:jc w:val="left"/>
        <w:rPr>
          <w:b/>
          <w:sz w:val="32"/>
          <w:szCs w:val="32"/>
        </w:rPr>
      </w:pPr>
      <w:r>
        <w:rPr>
          <w:b/>
          <w:sz w:val="32"/>
          <w:szCs w:val="32"/>
        </w:rPr>
        <w:br w:type="page"/>
      </w:r>
    </w:p>
    <w:p>
      <w:pPr>
        <w:jc w:val="center"/>
        <w:rPr>
          <w:rFonts w:ascii="黑体" w:hAnsi="黑体" w:eastAsia="黑体"/>
          <w:sz w:val="32"/>
          <w:szCs w:val="32"/>
        </w:rPr>
      </w:pPr>
      <w:r>
        <w:rPr>
          <w:rFonts w:hint="eastAsia" w:ascii="黑体" w:hAnsi="黑体" w:eastAsia="黑体"/>
          <w:sz w:val="32"/>
          <w:szCs w:val="32"/>
        </w:rPr>
        <w:t>基本情况</w:t>
      </w:r>
    </w:p>
    <w:tbl>
      <w:tblPr>
        <w:tblStyle w:val="5"/>
        <w:tblW w:w="9781" w:type="dxa"/>
        <w:tblInd w:w="108" w:type="dxa"/>
        <w:tblLayout w:type="fixed"/>
        <w:tblCellMar>
          <w:top w:w="0" w:type="dxa"/>
          <w:left w:w="108" w:type="dxa"/>
          <w:bottom w:w="0" w:type="dxa"/>
          <w:right w:w="108" w:type="dxa"/>
        </w:tblCellMar>
      </w:tblPr>
      <w:tblGrid>
        <w:gridCol w:w="1274"/>
        <w:gridCol w:w="565"/>
        <w:gridCol w:w="425"/>
        <w:gridCol w:w="283"/>
        <w:gridCol w:w="142"/>
        <w:gridCol w:w="567"/>
        <w:gridCol w:w="283"/>
        <w:gridCol w:w="284"/>
        <w:gridCol w:w="708"/>
        <w:gridCol w:w="289"/>
        <w:gridCol w:w="866"/>
        <w:gridCol w:w="263"/>
        <w:gridCol w:w="709"/>
        <w:gridCol w:w="146"/>
        <w:gridCol w:w="284"/>
        <w:gridCol w:w="276"/>
        <w:gridCol w:w="574"/>
        <w:gridCol w:w="283"/>
        <w:gridCol w:w="426"/>
        <w:gridCol w:w="1134"/>
      </w:tblGrid>
      <w:tr>
        <w:tblPrEx>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左岚</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女</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w:t>
            </w:r>
            <w:r>
              <w:rPr>
                <w:rFonts w:ascii="宋体" w:hAnsi="宋体" w:cs="Arial"/>
                <w:color w:val="000000"/>
                <w:kern w:val="0"/>
                <w:szCs w:val="21"/>
              </w:rPr>
              <w:t>979</w:t>
            </w:r>
            <w:r>
              <w:rPr>
                <w:rFonts w:hint="eastAsia" w:ascii="宋体" w:hAnsi="宋体" w:cs="Arial"/>
                <w:color w:val="000000"/>
                <w:kern w:val="0"/>
                <w:szCs w:val="21"/>
              </w:rPr>
              <w:t>年5月</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群众</w:t>
            </w:r>
          </w:p>
        </w:tc>
        <w:tc>
          <w:tcPr>
            <w:tcW w:w="1843" w:type="dxa"/>
            <w:gridSpan w:val="3"/>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相片</w:t>
            </w:r>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高等学校教师资格、</w:t>
            </w:r>
          </w:p>
          <w:p>
            <w:pPr>
              <w:widowControl/>
              <w:jc w:val="center"/>
              <w:rPr>
                <w:rFonts w:ascii="宋体" w:hAnsi="宋体" w:cs="Arial"/>
                <w:color w:val="000000"/>
                <w:kern w:val="0"/>
                <w:szCs w:val="21"/>
              </w:rPr>
            </w:pPr>
            <w:r>
              <w:rPr>
                <w:rFonts w:hint="eastAsia" w:ascii="宋体" w:hAnsi="宋体" w:cs="Arial"/>
                <w:color w:val="000000"/>
                <w:kern w:val="0"/>
                <w:szCs w:val="21"/>
              </w:rPr>
              <w:t>教育学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val="en-US" w:eastAsia="zh-CN"/>
              </w:rPr>
              <w:t xml:space="preserve"> </w:t>
            </w:r>
            <w:bookmarkStart w:id="1" w:name="_GoBack"/>
            <w:bookmarkEnd w:id="1"/>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香港大学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博士研究生</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教育学</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681"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海南师范</w:t>
            </w:r>
          </w:p>
          <w:p>
            <w:pPr>
              <w:widowControl/>
              <w:jc w:val="center"/>
              <w:rPr>
                <w:rFonts w:ascii="宋体" w:hAnsi="宋体" w:cs="Arial"/>
                <w:color w:val="000000"/>
                <w:kern w:val="0"/>
                <w:szCs w:val="21"/>
              </w:rPr>
            </w:pPr>
            <w:r>
              <w:rPr>
                <w:rFonts w:hint="eastAsia" w:ascii="宋体" w:hAnsi="宋体" w:cs="Arial"/>
                <w:color w:val="000000"/>
                <w:kern w:val="0"/>
                <w:szCs w:val="21"/>
              </w:rPr>
              <w:t>大学</w:t>
            </w:r>
          </w:p>
        </w:tc>
        <w:tc>
          <w:tcPr>
            <w:tcW w:w="850"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w:t>
            </w:r>
            <w:r>
              <w:rPr>
                <w:rFonts w:ascii="宋体" w:hAnsi="宋体" w:cs="Arial"/>
                <w:color w:val="000000"/>
                <w:kern w:val="0"/>
                <w:szCs w:val="21"/>
              </w:rPr>
              <w:t>001</w:t>
            </w:r>
            <w:r>
              <w:rPr>
                <w:rFonts w:hint="eastAsia" w:ascii="宋体" w:hAnsi="宋体" w:cs="Arial"/>
                <w:color w:val="000000"/>
                <w:kern w:val="0"/>
                <w:szCs w:val="21"/>
              </w:rPr>
              <w:t>年7月</w:t>
            </w: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教育学</w:t>
            </w:r>
          </w:p>
        </w:tc>
        <w:tc>
          <w:tcPr>
            <w:tcW w:w="709"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正常</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6"/>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讲师，2</w:t>
            </w:r>
            <w:r>
              <w:rPr>
                <w:rFonts w:ascii="宋体" w:hAnsi="宋体" w:cs="Arial"/>
                <w:color w:val="000000"/>
                <w:kern w:val="0"/>
                <w:szCs w:val="21"/>
              </w:rPr>
              <w:t>014</w:t>
            </w:r>
            <w:r>
              <w:rPr>
                <w:rFonts w:hint="eastAsia" w:ascii="宋体" w:hAnsi="宋体" w:cs="Arial"/>
                <w:color w:val="000000"/>
                <w:kern w:val="0"/>
                <w:szCs w:val="21"/>
              </w:rPr>
              <w:t>年1月</w:t>
            </w:r>
          </w:p>
          <w:p>
            <w:pPr>
              <w:widowControl/>
              <w:jc w:val="center"/>
              <w:rPr>
                <w:rFonts w:ascii="宋体" w:hAnsi="宋体" w:cs="Arial"/>
                <w:color w:val="000000"/>
                <w:kern w:val="0"/>
                <w:szCs w:val="21"/>
              </w:rPr>
            </w:pP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申请学科组名称</w:t>
            </w:r>
          </w:p>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(在相应学科前打</w:t>
            </w:r>
            <w:r>
              <w:rPr>
                <w:rFonts w:hint="eastAsia" w:cs="Arial" w:asciiTheme="minorEastAsia" w:hAnsiTheme="minorEastAsia"/>
                <w:color w:val="000000" w:themeColor="text1"/>
                <w:kern w:val="0"/>
                <w:szCs w:val="21"/>
                <w14:textFill>
                  <w14:solidFill>
                    <w14:schemeClr w14:val="tx1"/>
                  </w14:solidFill>
                </w14:textFill>
              </w:rPr>
              <w:t>√)</w:t>
            </w:r>
          </w:p>
        </w:tc>
        <w:tc>
          <w:tcPr>
            <w:tcW w:w="2977" w:type="dxa"/>
            <w:gridSpan w:val="6"/>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themeColor="text1"/>
                <w:kern w:val="0"/>
                <w:szCs w:val="21"/>
                <w14:textFill>
                  <w14:solidFill>
                    <w14:schemeClr w14:val="tx1"/>
                  </w14:solidFill>
                </w14:textFill>
              </w:rPr>
            </w:pPr>
            <w:r>
              <w:rPr>
                <w:rFonts w:hint="eastAsia" w:cs="Arial" w:asciiTheme="minorEastAsia" w:hAnsiTheme="minorEastAsia"/>
                <w:color w:val="000000" w:themeColor="text1"/>
                <w:kern w:val="0"/>
                <w:szCs w:val="21"/>
                <w14:textFill>
                  <w14:solidFill>
                    <w14:schemeClr w14:val="tx1"/>
                  </w14:solidFill>
                </w14:textFill>
              </w:rPr>
              <w:t xml:space="preserve">√社会科学   </w:t>
            </w:r>
            <w:r>
              <w:rPr>
                <w:rFonts w:hint="eastAsia" w:ascii="宋体" w:hAnsi="宋体" w:cs="Arial"/>
                <w:color w:val="000000" w:themeColor="text1"/>
                <w:kern w:val="0"/>
                <w:szCs w:val="21"/>
                <w14:textFill>
                  <w14:solidFill>
                    <w14:schemeClr w14:val="tx1"/>
                  </w14:solidFill>
                </w14:textFill>
              </w:rPr>
              <w:t xml:space="preserve"> </w:t>
            </w:r>
            <w:r>
              <w:rPr>
                <w:rFonts w:hint="eastAsia" w:cs="Arial" w:asciiTheme="minorEastAsia" w:hAnsiTheme="minorEastAsia"/>
                <w:color w:val="000000" w:themeColor="text1"/>
                <w:kern w:val="0"/>
                <w:szCs w:val="21"/>
                <w14:textFill>
                  <w14:solidFill>
                    <w14:schemeClr w14:val="tx1"/>
                  </w14:solidFill>
                </w14:textFill>
              </w:rPr>
              <w:t>□自然科学</w:t>
            </w:r>
          </w:p>
          <w:p>
            <w:pPr>
              <w:widowControl/>
              <w:rPr>
                <w:rFonts w:ascii="宋体" w:hAnsi="宋体" w:cs="Arial"/>
                <w:color w:val="000000" w:themeColor="text1"/>
                <w:kern w:val="0"/>
                <w:szCs w:val="21"/>
                <w14:textFill>
                  <w14:solidFill>
                    <w14:schemeClr w14:val="tx1"/>
                  </w14:solidFill>
                </w14:textFill>
              </w:rPr>
            </w:pPr>
            <w:r>
              <w:rPr>
                <w:rFonts w:hint="eastAsia" w:cs="Arial" w:asciiTheme="minorEastAsia" w:hAnsiTheme="minorEastAsia"/>
                <w:color w:val="000000" w:themeColor="text1"/>
                <w:kern w:val="0"/>
                <w:szCs w:val="21"/>
                <w14:textFill>
                  <w14:solidFill>
                    <w14:schemeClr w14:val="tx1"/>
                  </w14:solidFill>
                </w14:textFill>
              </w:rPr>
              <w:t>□</w:t>
            </w:r>
            <w:r>
              <w:rPr>
                <w:rFonts w:hint="eastAsia" w:ascii="宋体" w:hAnsi="宋体" w:cs="Arial"/>
                <w:color w:val="000000" w:themeColor="text1"/>
                <w:kern w:val="0"/>
                <w:szCs w:val="21"/>
                <w14:textFill>
                  <w14:solidFill>
                    <w14:schemeClr w14:val="tx1"/>
                  </w14:solidFill>
                </w14:textFill>
              </w:rPr>
              <w:t xml:space="preserve">学科教育    </w:t>
            </w:r>
            <w:r>
              <w:rPr>
                <w:rFonts w:hint="eastAsia" w:cs="Arial" w:asciiTheme="minorEastAsia" w:hAnsiTheme="minorEastAsia"/>
                <w:color w:val="000000" w:themeColor="text1"/>
                <w:kern w:val="0"/>
                <w:szCs w:val="21"/>
                <w14:textFill>
                  <w14:solidFill>
                    <w14:schemeClr w14:val="tx1"/>
                  </w14:solidFill>
                </w14:textFill>
              </w:rPr>
              <w:t>□</w:t>
            </w:r>
            <w:r>
              <w:rPr>
                <w:rFonts w:hint="eastAsia" w:ascii="宋体" w:hAnsi="宋体" w:cs="Arial"/>
                <w:color w:val="000000" w:themeColor="text1"/>
                <w:kern w:val="0"/>
                <w:szCs w:val="21"/>
                <w14:textFill>
                  <w14:solidFill>
                    <w14:schemeClr w14:val="tx1"/>
                  </w14:solidFill>
                </w14:textFill>
              </w:rPr>
              <w:t>艺体外组</w:t>
            </w:r>
          </w:p>
        </w:tc>
      </w:tr>
      <w:tr>
        <w:tblPrEx>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时间：2</w:t>
            </w:r>
            <w:r>
              <w:rPr>
                <w:rFonts w:ascii="宋体" w:hAnsi="宋体" w:cs="Arial"/>
                <w:color w:val="000000"/>
                <w:kern w:val="0"/>
                <w:szCs w:val="21"/>
              </w:rPr>
              <w:t>014</w:t>
            </w:r>
            <w:r>
              <w:rPr>
                <w:rFonts w:hint="eastAsia" w:ascii="宋体" w:hAnsi="宋体" w:cs="Arial"/>
                <w:color w:val="000000"/>
                <w:kern w:val="0"/>
                <w:szCs w:val="21"/>
              </w:rPr>
              <w:t>年1月</w:t>
            </w:r>
          </w:p>
          <w:p>
            <w:pPr>
              <w:widowControl/>
              <w:ind w:left="420" w:hanging="420" w:hangingChars="200"/>
              <w:jc w:val="left"/>
              <w:rPr>
                <w:rFonts w:ascii="宋体" w:hAnsi="宋体" w:cs="Arial"/>
                <w:color w:val="000000"/>
                <w:kern w:val="0"/>
                <w:szCs w:val="21"/>
              </w:rPr>
            </w:pPr>
            <w:r>
              <w:rPr>
                <w:rFonts w:hint="eastAsia" w:ascii="宋体" w:hAnsi="宋体" w:cs="Arial"/>
                <w:color w:val="000000"/>
                <w:kern w:val="0"/>
                <w:szCs w:val="21"/>
              </w:rPr>
              <w:t>单位：初等教育学院</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6年</w:t>
            </w:r>
            <w:r>
              <w:rPr>
                <w:rFonts w:ascii="宋体" w:hAnsi="宋体" w:cs="Arial"/>
                <w:color w:val="000000"/>
                <w:kern w:val="0"/>
                <w:szCs w:val="21"/>
              </w:rPr>
              <w:t>11</w:t>
            </w:r>
            <w:r>
              <w:rPr>
                <w:rFonts w:hint="eastAsia" w:ascii="宋体" w:hAnsi="宋体" w:cs="Arial"/>
                <w:color w:val="000000"/>
                <w:kern w:val="0"/>
                <w:szCs w:val="21"/>
              </w:rPr>
              <w:t>个月</w:t>
            </w:r>
          </w:p>
        </w:tc>
        <w:tc>
          <w:tcPr>
            <w:tcW w:w="857" w:type="dxa"/>
            <w:gridSpan w:val="2"/>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讲师</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高校教师资格证</w:t>
            </w:r>
          </w:p>
          <w:p>
            <w:pPr>
              <w:widowControl/>
              <w:jc w:val="center"/>
              <w:rPr>
                <w:rFonts w:ascii="宋体" w:hAnsi="宋体" w:cs="Arial"/>
                <w:color w:val="000000"/>
                <w:kern w:val="0"/>
                <w:szCs w:val="21"/>
              </w:rPr>
            </w:pPr>
            <w:r>
              <w:rPr>
                <w:rFonts w:hint="eastAsia" w:ascii="宋体" w:hAnsi="宋体" w:cs="Arial"/>
                <w:color w:val="000000"/>
                <w:kern w:val="0"/>
                <w:szCs w:val="21"/>
              </w:rPr>
              <w:t>专业名称</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教育学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外语成绩</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免考</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教育学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教学科研型副教授</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破格申报条件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直接评审条件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57" w:hRule="atLeast"/>
        </w:trPr>
        <w:tc>
          <w:tcPr>
            <w:tcW w:w="9781" w:type="dxa"/>
            <w:gridSpan w:val="20"/>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1997-2001年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学历教育</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江汉大学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FF0000"/>
                <w:kern w:val="0"/>
                <w:szCs w:val="21"/>
              </w:rPr>
            </w:pPr>
            <w:r>
              <w:rPr>
                <w:rFonts w:hint="eastAsia" w:ascii="宋体" w:hAnsi="宋体" w:cs="Arial"/>
                <w:color w:val="000000"/>
                <w:kern w:val="0"/>
                <w:szCs w:val="21"/>
              </w:rPr>
              <w:t>人文学院，中文教育专业，本科</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FF0000"/>
                <w:kern w:val="0"/>
                <w:szCs w:val="21"/>
              </w:rPr>
            </w:pPr>
            <w:r>
              <w:rPr>
                <w:rFonts w:hint="eastAsia" w:ascii="宋体" w:hAnsi="宋体" w:cs="Arial"/>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周筱娟</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2004-2006年</w:t>
            </w:r>
          </w:p>
        </w:tc>
        <w:tc>
          <w:tcPr>
            <w:tcW w:w="708" w:type="dxa"/>
            <w:gridSpan w:val="2"/>
            <w:tcBorders>
              <w:top w:val="single" w:color="000000" w:sz="4" w:space="0"/>
              <w:left w:val="nil"/>
              <w:bottom w:val="single" w:color="000000" w:sz="4" w:space="0"/>
              <w:right w:val="single" w:color="auto" w:sz="4" w:space="0"/>
            </w:tcBorders>
          </w:tcPr>
          <w:p>
            <w:pPr>
              <w:widowControl/>
              <w:jc w:val="center"/>
              <w:rPr>
                <w:rFonts w:ascii="宋体" w:hAnsi="宋体" w:cs="Arial"/>
                <w:color w:val="000000"/>
                <w:kern w:val="0"/>
                <w:szCs w:val="21"/>
              </w:rPr>
            </w:pPr>
            <w:r>
              <w:rPr>
                <w:rFonts w:hint="eastAsia"/>
              </w:rPr>
              <w:t>学历教育</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华中师范大学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文学院，汉语言文字学专业，专业硕士</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李向农</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2008-2012年</w:t>
            </w:r>
          </w:p>
        </w:tc>
        <w:tc>
          <w:tcPr>
            <w:tcW w:w="708" w:type="dxa"/>
            <w:gridSpan w:val="2"/>
            <w:tcBorders>
              <w:top w:val="single" w:color="000000" w:sz="4" w:space="0"/>
              <w:left w:val="nil"/>
              <w:bottom w:val="single" w:color="000000" w:sz="4" w:space="0"/>
              <w:right w:val="single" w:color="auto" w:sz="4" w:space="0"/>
            </w:tcBorders>
          </w:tcPr>
          <w:p>
            <w:pPr>
              <w:widowControl/>
              <w:jc w:val="center"/>
              <w:rPr>
                <w:rFonts w:ascii="宋体" w:hAnsi="宋体" w:cs="Arial"/>
                <w:color w:val="000000"/>
                <w:kern w:val="0"/>
                <w:szCs w:val="21"/>
              </w:rPr>
            </w:pPr>
            <w:r>
              <w:rPr>
                <w:rFonts w:hint="eastAsia"/>
              </w:rPr>
              <w:t>学历教育</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香港大学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教育学院，中文教育专业，博士研究生</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境外</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罗燕琴</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2015年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高校教师岗前培训</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华南师范大学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李婷</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2015年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北京大学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高校青年教师课堂教学</w:t>
            </w:r>
          </w:p>
          <w:p>
            <w:pPr>
              <w:widowControl/>
              <w:jc w:val="center"/>
              <w:rPr>
                <w:rFonts w:ascii="宋体" w:hAnsi="宋体" w:cs="Arial"/>
                <w:color w:val="000000"/>
                <w:kern w:val="0"/>
                <w:szCs w:val="21"/>
              </w:rPr>
            </w:pPr>
            <w:r>
              <w:rPr>
                <w:rFonts w:hint="eastAsia" w:ascii="宋体" w:hAnsi="宋体" w:cs="Arial"/>
                <w:color w:val="000000"/>
                <w:kern w:val="0"/>
                <w:szCs w:val="21"/>
              </w:rPr>
              <w:t>方法与创新</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陈爱葵</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2018年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清华大学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国培计划</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龚孝华</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bl>
    <w:p/>
    <w:p/>
    <w:tbl>
      <w:tblPr>
        <w:tblStyle w:val="5"/>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3265"/>
        <w:gridCol w:w="2581"/>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781" w:type="dxa"/>
            <w:gridSpan w:val="4"/>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4"/>
              </w:rPr>
            </w:pPr>
            <w:r>
              <w:rPr>
                <w:rFonts w:hint="eastAsia"/>
                <w:sz w:val="24"/>
              </w:rPr>
              <w:t>起  止  时  间</w:t>
            </w:r>
          </w:p>
        </w:tc>
        <w:tc>
          <w:tcPr>
            <w:tcW w:w="3265" w:type="dxa"/>
            <w:vAlign w:val="center"/>
          </w:tcPr>
          <w:p>
            <w:pPr>
              <w:jc w:val="center"/>
              <w:rPr>
                <w:sz w:val="24"/>
              </w:rPr>
            </w:pPr>
            <w:r>
              <w:rPr>
                <w:rFonts w:hint="eastAsia"/>
                <w:sz w:val="24"/>
              </w:rPr>
              <w:t>单      位</w:t>
            </w:r>
          </w:p>
        </w:tc>
        <w:tc>
          <w:tcPr>
            <w:tcW w:w="2581" w:type="dxa"/>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530" w:type="dxa"/>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5" w:type="dxa"/>
            <w:vAlign w:val="center"/>
          </w:tcPr>
          <w:p>
            <w:pPr>
              <w:jc w:val="center"/>
              <w:rPr>
                <w:rFonts w:ascii="宋体" w:hAnsi="宋体" w:cs="Arial"/>
                <w:color w:val="000000"/>
                <w:kern w:val="0"/>
                <w:sz w:val="24"/>
                <w:szCs w:val="24"/>
              </w:rPr>
            </w:pPr>
            <w:r>
              <w:rPr>
                <w:rFonts w:ascii="宋体" w:hAnsi="宋体" w:cs="Arial"/>
                <w:color w:val="000000"/>
                <w:kern w:val="0"/>
                <w:sz w:val="24"/>
                <w:szCs w:val="24"/>
              </w:rPr>
              <w:t>2001</w:t>
            </w:r>
            <w:r>
              <w:rPr>
                <w:rFonts w:hint="eastAsia" w:ascii="宋体" w:hAnsi="宋体" w:cs="Arial"/>
                <w:color w:val="000000"/>
                <w:kern w:val="0"/>
                <w:sz w:val="24"/>
                <w:szCs w:val="24"/>
              </w:rPr>
              <w:t>年7月—</w:t>
            </w:r>
          </w:p>
          <w:p>
            <w:pPr>
              <w:jc w:val="center"/>
              <w:rPr>
                <w:rFonts w:ascii="宋体" w:hAnsi="宋体" w:cs="Arial"/>
                <w:color w:val="000000"/>
                <w:kern w:val="0"/>
                <w:sz w:val="24"/>
                <w:szCs w:val="24"/>
              </w:rPr>
            </w:pPr>
            <w:r>
              <w:rPr>
                <w:rFonts w:hint="eastAsia" w:ascii="宋体" w:hAnsi="宋体" w:cs="Arial"/>
                <w:color w:val="000000"/>
                <w:kern w:val="0"/>
                <w:sz w:val="24"/>
                <w:szCs w:val="24"/>
              </w:rPr>
              <w:t>2</w:t>
            </w:r>
            <w:r>
              <w:rPr>
                <w:rFonts w:ascii="宋体" w:hAnsi="宋体" w:cs="Arial"/>
                <w:color w:val="000000"/>
                <w:kern w:val="0"/>
                <w:sz w:val="24"/>
                <w:szCs w:val="24"/>
              </w:rPr>
              <w:t>008</w:t>
            </w:r>
            <w:r>
              <w:rPr>
                <w:rFonts w:hint="eastAsia" w:ascii="宋体" w:hAnsi="宋体" w:cs="Arial"/>
                <w:color w:val="000000"/>
                <w:kern w:val="0"/>
                <w:sz w:val="24"/>
                <w:szCs w:val="24"/>
              </w:rPr>
              <w:t>年</w:t>
            </w:r>
            <w:r>
              <w:rPr>
                <w:rFonts w:ascii="宋体" w:hAnsi="宋体" w:cs="Arial"/>
                <w:color w:val="000000"/>
                <w:kern w:val="0"/>
                <w:sz w:val="24"/>
                <w:szCs w:val="24"/>
              </w:rPr>
              <w:t>7</w:t>
            </w:r>
            <w:r>
              <w:rPr>
                <w:rFonts w:hint="eastAsia" w:ascii="宋体" w:hAnsi="宋体" w:cs="Arial"/>
                <w:color w:val="000000"/>
                <w:kern w:val="0"/>
                <w:sz w:val="24"/>
                <w:szCs w:val="24"/>
              </w:rPr>
              <w:t>月</w:t>
            </w:r>
          </w:p>
        </w:tc>
        <w:tc>
          <w:tcPr>
            <w:tcW w:w="3265" w:type="dxa"/>
            <w:vAlign w:val="center"/>
          </w:tcPr>
          <w:p>
            <w:pPr>
              <w:rPr>
                <w:sz w:val="24"/>
                <w:szCs w:val="24"/>
              </w:rPr>
            </w:pPr>
            <w:r>
              <w:rPr>
                <w:rFonts w:hint="eastAsia" w:ascii="宋体" w:hAnsi="宋体" w:cs="Arial"/>
                <w:color w:val="000000"/>
                <w:kern w:val="0"/>
                <w:sz w:val="24"/>
                <w:szCs w:val="24"/>
              </w:rPr>
              <w:t xml:space="preserve"> </w:t>
            </w:r>
            <w:r>
              <w:rPr>
                <w:rFonts w:ascii="宋体" w:hAnsi="宋体" w:cs="Arial"/>
                <w:color w:val="000000"/>
                <w:kern w:val="0"/>
                <w:sz w:val="24"/>
                <w:szCs w:val="24"/>
              </w:rPr>
              <w:t xml:space="preserve">    </w:t>
            </w:r>
            <w:r>
              <w:rPr>
                <w:rFonts w:hint="eastAsia" w:ascii="宋体" w:hAnsi="宋体" w:cs="Arial"/>
                <w:color w:val="000000"/>
                <w:kern w:val="0"/>
                <w:sz w:val="24"/>
                <w:szCs w:val="24"/>
              </w:rPr>
              <w:t>武汉市第62中学</w:t>
            </w:r>
          </w:p>
        </w:tc>
        <w:tc>
          <w:tcPr>
            <w:tcW w:w="2581" w:type="dxa"/>
            <w:vAlign w:val="center"/>
          </w:tcPr>
          <w:p>
            <w:pPr>
              <w:rPr>
                <w:sz w:val="24"/>
                <w:szCs w:val="24"/>
              </w:rPr>
            </w:pPr>
            <w:r>
              <w:rPr>
                <w:rFonts w:hint="eastAsia" w:ascii="宋体" w:hAnsi="宋体" w:cs="Arial"/>
                <w:color w:val="000000"/>
                <w:kern w:val="0"/>
                <w:sz w:val="24"/>
                <w:szCs w:val="24"/>
              </w:rPr>
              <w:t>语文教师、班主任</w:t>
            </w:r>
          </w:p>
        </w:tc>
        <w:tc>
          <w:tcPr>
            <w:tcW w:w="1530"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05" w:type="dxa"/>
            <w:vAlign w:val="center"/>
          </w:tcPr>
          <w:p>
            <w:pPr>
              <w:jc w:val="center"/>
              <w:rPr>
                <w:rFonts w:ascii="宋体" w:hAnsi="宋体" w:cs="Arial"/>
                <w:color w:val="000000"/>
                <w:kern w:val="0"/>
                <w:sz w:val="24"/>
                <w:szCs w:val="24"/>
              </w:rPr>
            </w:pPr>
            <w:r>
              <w:rPr>
                <w:rFonts w:hint="eastAsia" w:ascii="宋体" w:hAnsi="宋体" w:cs="Arial"/>
                <w:color w:val="000000"/>
                <w:kern w:val="0"/>
                <w:sz w:val="24"/>
                <w:szCs w:val="24"/>
              </w:rPr>
              <w:t>2014年1月—</w:t>
            </w:r>
          </w:p>
          <w:p>
            <w:pPr>
              <w:jc w:val="center"/>
              <w:rPr>
                <w:sz w:val="24"/>
                <w:szCs w:val="24"/>
              </w:rPr>
            </w:pPr>
            <w:r>
              <w:rPr>
                <w:rFonts w:hint="eastAsia" w:ascii="宋体" w:hAnsi="宋体" w:cs="Arial"/>
                <w:color w:val="000000"/>
                <w:kern w:val="0"/>
                <w:sz w:val="24"/>
                <w:szCs w:val="24"/>
              </w:rPr>
              <w:t>2019年2月</w:t>
            </w:r>
          </w:p>
        </w:tc>
        <w:tc>
          <w:tcPr>
            <w:tcW w:w="3265" w:type="dxa"/>
            <w:vAlign w:val="center"/>
          </w:tcPr>
          <w:p>
            <w:pPr>
              <w:ind w:firstLine="480" w:firstLineChars="200"/>
              <w:rPr>
                <w:sz w:val="24"/>
                <w:szCs w:val="24"/>
              </w:rPr>
            </w:pPr>
            <w:r>
              <w:rPr>
                <w:rFonts w:hint="eastAsia" w:ascii="宋体" w:hAnsi="宋体" w:cs="Arial"/>
                <w:color w:val="000000"/>
                <w:kern w:val="0"/>
                <w:sz w:val="24"/>
                <w:szCs w:val="24"/>
              </w:rPr>
              <w:t>广东第二师范学院</w:t>
            </w:r>
          </w:p>
        </w:tc>
        <w:tc>
          <w:tcPr>
            <w:tcW w:w="2581" w:type="dxa"/>
            <w:vAlign w:val="center"/>
          </w:tcPr>
          <w:p>
            <w:pPr>
              <w:rPr>
                <w:sz w:val="24"/>
                <w:szCs w:val="24"/>
              </w:rPr>
            </w:pPr>
            <w:r>
              <w:rPr>
                <w:rFonts w:hint="eastAsia" w:ascii="宋体" w:hAnsi="宋体" w:cs="Arial"/>
                <w:color w:val="000000"/>
                <w:kern w:val="0"/>
                <w:sz w:val="24"/>
                <w:szCs w:val="24"/>
              </w:rPr>
              <w:t>助理研究员、科研教学</w:t>
            </w:r>
          </w:p>
        </w:tc>
        <w:tc>
          <w:tcPr>
            <w:tcW w:w="1530"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405" w:type="dxa"/>
            <w:vAlign w:val="center"/>
          </w:tcPr>
          <w:p>
            <w:pPr>
              <w:jc w:val="center"/>
              <w:rPr>
                <w:rFonts w:ascii="宋体" w:hAnsi="宋体" w:cs="Arial"/>
                <w:color w:val="000000"/>
                <w:kern w:val="0"/>
                <w:sz w:val="24"/>
                <w:szCs w:val="24"/>
              </w:rPr>
            </w:pPr>
            <w:r>
              <w:rPr>
                <w:rFonts w:hint="eastAsia" w:ascii="宋体" w:hAnsi="宋体" w:cs="Arial"/>
                <w:color w:val="000000"/>
                <w:kern w:val="0"/>
                <w:sz w:val="24"/>
                <w:szCs w:val="24"/>
              </w:rPr>
              <w:t>2019年3月—</w:t>
            </w:r>
          </w:p>
          <w:p>
            <w:pPr>
              <w:jc w:val="center"/>
              <w:rPr>
                <w:sz w:val="24"/>
                <w:szCs w:val="24"/>
              </w:rPr>
            </w:pPr>
            <w:r>
              <w:rPr>
                <w:rFonts w:hint="eastAsia" w:ascii="宋体" w:hAnsi="宋体" w:cs="Arial"/>
                <w:color w:val="000000"/>
                <w:kern w:val="0"/>
                <w:sz w:val="24"/>
                <w:szCs w:val="24"/>
              </w:rPr>
              <w:t xml:space="preserve"> 至今</w:t>
            </w:r>
          </w:p>
        </w:tc>
        <w:tc>
          <w:tcPr>
            <w:tcW w:w="3265" w:type="dxa"/>
            <w:vAlign w:val="center"/>
          </w:tcPr>
          <w:p>
            <w:pPr>
              <w:ind w:firstLine="720" w:firstLineChars="300"/>
              <w:rPr>
                <w:sz w:val="24"/>
                <w:szCs w:val="24"/>
              </w:rPr>
            </w:pPr>
            <w:r>
              <w:rPr>
                <w:rFonts w:hint="eastAsia" w:ascii="宋体" w:hAnsi="宋体" w:cs="Arial"/>
                <w:color w:val="000000"/>
                <w:kern w:val="0"/>
                <w:sz w:val="24"/>
                <w:szCs w:val="24"/>
              </w:rPr>
              <w:t>海南师范大学</w:t>
            </w:r>
          </w:p>
        </w:tc>
        <w:tc>
          <w:tcPr>
            <w:tcW w:w="2581" w:type="dxa"/>
            <w:vAlign w:val="center"/>
          </w:tcPr>
          <w:p>
            <w:pPr>
              <w:rPr>
                <w:sz w:val="24"/>
                <w:szCs w:val="24"/>
              </w:rPr>
            </w:pPr>
            <w:r>
              <w:rPr>
                <w:rFonts w:hint="eastAsia" w:ascii="宋体" w:hAnsi="宋体" w:cs="Arial"/>
                <w:color w:val="000000"/>
                <w:kern w:val="0"/>
                <w:sz w:val="24"/>
                <w:szCs w:val="24"/>
              </w:rPr>
              <w:t>专任教师，教学科研</w:t>
            </w:r>
          </w:p>
        </w:tc>
        <w:tc>
          <w:tcPr>
            <w:tcW w:w="1530" w:type="dxa"/>
            <w:vAlign w:val="center"/>
          </w:tcPr>
          <w:p>
            <w:pPr>
              <w:rPr>
                <w:sz w:val="24"/>
                <w:szCs w:val="24"/>
              </w:rPr>
            </w:pPr>
          </w:p>
        </w:tc>
      </w:tr>
    </w:tbl>
    <w:p/>
    <w:tbl>
      <w:tblPr>
        <w:tblStyle w:val="5"/>
        <w:tblW w:w="9781" w:type="dxa"/>
        <w:tblInd w:w="108" w:type="dxa"/>
        <w:tblLayout w:type="fixed"/>
        <w:tblCellMar>
          <w:top w:w="0" w:type="dxa"/>
          <w:left w:w="108" w:type="dxa"/>
          <w:bottom w:w="0" w:type="dxa"/>
          <w:right w:w="108" w:type="dxa"/>
        </w:tblCellMar>
      </w:tblPr>
      <w:tblGrid>
        <w:gridCol w:w="2410"/>
        <w:gridCol w:w="1059"/>
        <w:gridCol w:w="6312"/>
      </w:tblGrid>
      <w:tr>
        <w:tblPrEx>
          <w:tblCellMar>
            <w:top w:w="0" w:type="dxa"/>
            <w:left w:w="108" w:type="dxa"/>
            <w:bottom w:w="0" w:type="dxa"/>
            <w:right w:w="108" w:type="dxa"/>
          </w:tblCellMar>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CellMar>
            <w:top w:w="0" w:type="dxa"/>
            <w:left w:w="108" w:type="dxa"/>
            <w:bottom w:w="0" w:type="dxa"/>
            <w:right w:w="108" w:type="dxa"/>
          </w:tblCellMar>
        </w:tblPrEx>
        <w:trPr>
          <w:trHeight w:val="1266"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adjustRightInd w:val="0"/>
              <w:snapToGrid w:val="0"/>
              <w:spacing w:line="360" w:lineRule="auto"/>
              <w:ind w:firstLine="480" w:firstLineChars="200"/>
              <w:jc w:val="left"/>
              <w:rPr>
                <w:rFonts w:ascii="宋体" w:hAnsi="宋体"/>
                <w:sz w:val="24"/>
              </w:rPr>
            </w:pPr>
            <w:r>
              <w:rPr>
                <w:rFonts w:hint="eastAsia" w:ascii="宋体" w:hAnsi="宋体"/>
                <w:sz w:val="24"/>
              </w:rPr>
              <w:t>左岚老师坚持以“四有”好老师为标准，坚持立德树人初心，牢记为党育人、为国育才使命，坚定“四个自信”，坚决做到“二个维护”，思想积极向上。</w:t>
            </w:r>
          </w:p>
          <w:p>
            <w:pPr>
              <w:adjustRightInd w:val="0"/>
              <w:snapToGrid w:val="0"/>
              <w:spacing w:line="360" w:lineRule="auto"/>
              <w:ind w:firstLine="480" w:firstLineChars="200"/>
              <w:jc w:val="left"/>
              <w:rPr>
                <w:rFonts w:ascii="宋体" w:hAnsi="宋体"/>
                <w:sz w:val="24"/>
              </w:rPr>
            </w:pPr>
            <w:r>
              <w:rPr>
                <w:rFonts w:hint="eastAsia" w:ascii="宋体" w:hAnsi="宋体"/>
                <w:sz w:val="24"/>
              </w:rPr>
              <w:t>左岚老师以德立身、以德立学、以德施教、以德育德，努力实现“学高为师，身正为范”。她积极开展小学教育专业的人才培养工作，努力创新小学教育，努力传承知识，教化学生。她积极推行高校“课程思政”的建设，申报立项了海南省教育科学规划项目《面向立德树人的乡村卓越教师专业素养培育》，将培养未来教师的立德树人落实到课堂教学的实处。</w:t>
            </w:r>
          </w:p>
          <w:p>
            <w:pPr>
              <w:adjustRightInd w:val="0"/>
              <w:snapToGrid w:val="0"/>
              <w:spacing w:line="360" w:lineRule="auto"/>
              <w:ind w:firstLine="480" w:firstLineChars="200"/>
              <w:jc w:val="left"/>
              <w:rPr>
                <w:rFonts w:ascii="宋体" w:hAnsi="宋体"/>
                <w:sz w:val="24"/>
              </w:rPr>
            </w:pPr>
            <w:r>
              <w:rPr>
                <w:rFonts w:hint="eastAsia" w:ascii="宋体" w:hAnsi="宋体"/>
                <w:sz w:val="24"/>
              </w:rPr>
              <w:t>左岚老师在课堂教学中，关爱学生，因材施教，积极探索新时代教育教学方法，提升教书育人本领，为培养德智体美劳全面发展的社会主义建设者和接班人做出了贡献。在担任班主任期间，左老师关注着每个学生的成长，尤其对贫困学生与特殊学生倾注了大量的心血，育人效果良好。</w:t>
            </w:r>
          </w:p>
          <w:p>
            <w:pPr>
              <w:adjustRightInd w:val="0"/>
              <w:snapToGrid w:val="0"/>
              <w:spacing w:line="360" w:lineRule="auto"/>
              <w:ind w:firstLine="480" w:firstLineChars="200"/>
              <w:jc w:val="left"/>
              <w:rPr>
                <w:rFonts w:ascii="宋体" w:hAnsi="宋体"/>
                <w:sz w:val="24"/>
              </w:rPr>
            </w:pPr>
            <w:r>
              <w:rPr>
                <w:rFonts w:hint="eastAsia" w:ascii="宋体" w:hAnsi="宋体"/>
                <w:sz w:val="24"/>
              </w:rPr>
              <w:t>左岚老师热爱教育事业，积极参与学科建设，恪尽职守，勇挑重担；具有良好的职业道德和敬业精神；治学严谨，诚实守信，无违反师德师风行为，无学术不端行为。</w:t>
            </w:r>
          </w:p>
          <w:p>
            <w:pPr>
              <w:widowControl/>
              <w:jc w:val="left"/>
              <w:rPr>
                <w:rFonts w:ascii="宋体" w:hAnsi="宋体"/>
                <w:sz w:val="24"/>
              </w:rPr>
            </w:pPr>
          </w:p>
          <w:p>
            <w:pPr>
              <w:ind w:firstLine="240" w:firstLineChars="100"/>
              <w:jc w:val="left"/>
              <w:rPr>
                <w:rFonts w:ascii="宋体" w:hAnsi="宋体"/>
                <w:sz w:val="24"/>
              </w:rPr>
            </w:pPr>
            <w:r>
              <w:rPr>
                <w:rFonts w:hint="eastAsia" w:ascii="宋体" w:hAnsi="宋体"/>
                <w:sz w:val="24"/>
              </w:rPr>
              <w:t>分党委书记签名（盖章）：                    年   月   日</w:t>
            </w:r>
          </w:p>
        </w:tc>
      </w:tr>
      <w:tr>
        <w:tblPrEx>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20</w:t>
            </w:r>
            <w:r>
              <w:rPr>
                <w:rFonts w:ascii="宋体" w:hAnsi="宋体" w:cs="Arial"/>
                <w:color w:val="000000"/>
                <w:kern w:val="0"/>
                <w:szCs w:val="21"/>
              </w:rPr>
              <w:t>16</w:t>
            </w:r>
            <w:r>
              <w:rPr>
                <w:rFonts w:hint="eastAsia" w:ascii="宋体" w:hAnsi="宋体" w:cs="Arial"/>
                <w:color w:val="000000"/>
                <w:kern w:val="0"/>
                <w:szCs w:val="21"/>
              </w:rPr>
              <w:t>年合格；20</w:t>
            </w:r>
            <w:r>
              <w:rPr>
                <w:rFonts w:ascii="宋体" w:hAnsi="宋体" w:cs="Arial"/>
                <w:color w:val="000000"/>
                <w:kern w:val="0"/>
                <w:szCs w:val="21"/>
              </w:rPr>
              <w:t>17</w:t>
            </w:r>
            <w:r>
              <w:rPr>
                <w:rFonts w:hint="eastAsia" w:ascii="宋体" w:hAnsi="宋体" w:cs="Arial"/>
                <w:color w:val="000000"/>
                <w:kern w:val="0"/>
                <w:szCs w:val="21"/>
              </w:rPr>
              <w:t>年合格；20</w:t>
            </w:r>
            <w:r>
              <w:rPr>
                <w:rFonts w:ascii="宋体" w:hAnsi="宋体" w:cs="Arial"/>
                <w:color w:val="000000"/>
                <w:kern w:val="0"/>
                <w:szCs w:val="21"/>
              </w:rPr>
              <w:t>18</w:t>
            </w:r>
            <w:r>
              <w:rPr>
                <w:rFonts w:hint="eastAsia" w:ascii="宋体" w:hAnsi="宋体" w:cs="Arial"/>
                <w:color w:val="000000"/>
                <w:kern w:val="0"/>
                <w:szCs w:val="21"/>
              </w:rPr>
              <w:t>年合格；2</w:t>
            </w:r>
            <w:r>
              <w:rPr>
                <w:rFonts w:ascii="宋体" w:hAnsi="宋体" w:cs="Arial"/>
                <w:color w:val="000000"/>
                <w:kern w:val="0"/>
                <w:szCs w:val="21"/>
              </w:rPr>
              <w:t>019</w:t>
            </w:r>
            <w:r>
              <w:rPr>
                <w:rFonts w:hint="eastAsia" w:ascii="宋体" w:hAnsi="宋体" w:cs="Arial"/>
                <w:color w:val="000000"/>
                <w:kern w:val="0"/>
                <w:szCs w:val="21"/>
              </w:rPr>
              <w:t>年合格；2</w:t>
            </w:r>
            <w:r>
              <w:rPr>
                <w:rFonts w:ascii="宋体" w:hAnsi="宋体" w:cs="Arial"/>
                <w:color w:val="000000"/>
                <w:kern w:val="0"/>
                <w:szCs w:val="21"/>
              </w:rPr>
              <w:t>020</w:t>
            </w:r>
            <w:r>
              <w:rPr>
                <w:rFonts w:hint="eastAsia" w:ascii="宋体" w:hAnsi="宋体" w:cs="Arial"/>
                <w:color w:val="000000"/>
                <w:kern w:val="0"/>
                <w:szCs w:val="21"/>
              </w:rPr>
              <w:t>年合格。</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师德师风年度考核结论</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color w:val="000000"/>
                <w:kern w:val="0"/>
                <w:szCs w:val="21"/>
              </w:rPr>
            </w:pPr>
            <w:r>
              <w:rPr>
                <w:rFonts w:hint="eastAsia" w:cs="Arial" w:asciiTheme="minorEastAsia" w:hAnsiTheme="minorEastAsia"/>
                <w:color w:val="000000"/>
                <w:kern w:val="0"/>
                <w:szCs w:val="21"/>
              </w:rPr>
              <w:t>2016年合格；2017年合格；2018年合格；2019年合格；2020年合格。</w:t>
            </w:r>
          </w:p>
        </w:tc>
      </w:tr>
      <w:tr>
        <w:tblPrEx>
          <w:tblCellMar>
            <w:top w:w="0" w:type="dxa"/>
            <w:left w:w="108" w:type="dxa"/>
            <w:bottom w:w="0" w:type="dxa"/>
            <w:right w:w="108" w:type="dxa"/>
          </w:tblCellMar>
        </w:tblPrEx>
        <w:trPr>
          <w:trHeight w:val="1094"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减免工作量的原因及时间段（注明因何减免，原因有在管理岗位工作、休产假、挂职、借调、跟班学习等原因）</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color w:val="000000"/>
                <w:kern w:val="0"/>
                <w:szCs w:val="21"/>
              </w:rPr>
            </w:pP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     年。</w:t>
            </w:r>
          </w:p>
        </w:tc>
      </w:tr>
      <w:tr>
        <w:tblPrEx>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担任班主任或辅导员的任职单位及时间</w:t>
            </w:r>
          </w:p>
        </w:tc>
        <w:tc>
          <w:tcPr>
            <w:tcW w:w="737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初等教育学院，2</w:t>
            </w:r>
            <w:r>
              <w:rPr>
                <w:rFonts w:ascii="宋体" w:hAnsi="宋体" w:cs="Arial"/>
                <w:color w:val="000000"/>
                <w:kern w:val="0"/>
                <w:szCs w:val="21"/>
              </w:rPr>
              <w:t>019</w:t>
            </w:r>
            <w:r>
              <w:rPr>
                <w:rFonts w:hint="eastAsia" w:ascii="宋体" w:hAnsi="宋体" w:cs="Arial"/>
                <w:color w:val="000000"/>
                <w:kern w:val="0"/>
                <w:szCs w:val="21"/>
              </w:rPr>
              <w:t>年3月</w:t>
            </w:r>
          </w:p>
        </w:tc>
      </w:tr>
    </w:tbl>
    <w:p/>
    <w:tbl>
      <w:tblPr>
        <w:tblStyle w:val="5"/>
        <w:tblW w:w="9782" w:type="dxa"/>
        <w:tblInd w:w="108" w:type="dxa"/>
        <w:tblLayout w:type="fixed"/>
        <w:tblCellMar>
          <w:top w:w="0" w:type="dxa"/>
          <w:left w:w="108" w:type="dxa"/>
          <w:bottom w:w="0" w:type="dxa"/>
          <w:right w:w="108" w:type="dxa"/>
        </w:tblCellMar>
      </w:tblPr>
      <w:tblGrid>
        <w:gridCol w:w="1701"/>
        <w:gridCol w:w="2410"/>
        <w:gridCol w:w="1843"/>
        <w:gridCol w:w="765"/>
        <w:gridCol w:w="766"/>
        <w:gridCol w:w="879"/>
        <w:gridCol w:w="850"/>
        <w:gridCol w:w="568"/>
      </w:tblGrid>
      <w:tr>
        <w:trPr>
          <w:trHeight w:val="415" w:hRule="atLeast"/>
        </w:trPr>
        <w:tc>
          <w:tcPr>
            <w:tcW w:w="9782" w:type="dxa"/>
            <w:gridSpan w:val="8"/>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CellMar>
            <w:top w:w="0" w:type="dxa"/>
            <w:left w:w="108" w:type="dxa"/>
            <w:bottom w:w="0" w:type="dxa"/>
            <w:right w:w="108" w:type="dxa"/>
          </w:tblCellMar>
        </w:tblPrEx>
        <w:trPr>
          <w:trHeight w:val="1517" w:hRule="atLeast"/>
        </w:trPr>
        <w:tc>
          <w:tcPr>
            <w:tcW w:w="1701"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教学方面条件</w:t>
            </w:r>
          </w:p>
        </w:tc>
        <w:tc>
          <w:tcPr>
            <w:tcW w:w="8081" w:type="dxa"/>
            <w:gridSpan w:val="7"/>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szCs w:val="21"/>
              </w:rPr>
            </w:pPr>
            <w:r>
              <w:rPr>
                <w:rFonts w:hint="eastAsia" w:ascii="仿宋_GB2312" w:eastAsia="仿宋_GB2312"/>
                <w:szCs w:val="21"/>
              </w:rPr>
              <w:fldChar w:fldCharType="begin"/>
            </w:r>
            <w:r>
              <w:rPr>
                <w:rFonts w:hint="eastAsia" w:ascii="仿宋_GB2312" w:eastAsia="仿宋_GB2312"/>
                <w:szCs w:val="21"/>
              </w:rPr>
              <w:instrText xml:space="preserve"> = 1 \* GB3 </w:instrText>
            </w:r>
            <w:r>
              <w:rPr>
                <w:rFonts w:hint="eastAsia" w:ascii="仿宋_GB2312" w:eastAsia="仿宋_GB2312"/>
                <w:szCs w:val="21"/>
              </w:rPr>
              <w:fldChar w:fldCharType="separate"/>
            </w:r>
            <w:r>
              <w:rPr>
                <w:rFonts w:hint="eastAsia" w:ascii="仿宋_GB2312" w:eastAsia="仿宋_GB2312"/>
                <w:szCs w:val="21"/>
              </w:rPr>
              <w:t>①</w:t>
            </w:r>
            <w:r>
              <w:rPr>
                <w:rFonts w:hint="eastAsia" w:ascii="仿宋_GB2312" w:eastAsia="仿宋_GB2312"/>
                <w:szCs w:val="21"/>
              </w:rPr>
              <w:fldChar w:fldCharType="end"/>
            </w:r>
            <w:r>
              <w:rPr>
                <w:rFonts w:hint="eastAsia" w:ascii="仿宋_GB2312" w:eastAsia="仿宋_GB2312"/>
                <w:szCs w:val="21"/>
              </w:rPr>
              <w:t>任现职以来，承担课堂教学工作量共计</w:t>
            </w:r>
            <w:r>
              <w:rPr>
                <w:rFonts w:hint="eastAsia" w:ascii="仿宋_GB2312" w:eastAsia="仿宋_GB2312"/>
                <w:szCs w:val="21"/>
                <w:u w:val="single"/>
              </w:rPr>
              <w:t xml:space="preserve">  </w:t>
            </w:r>
            <w:r>
              <w:rPr>
                <w:rFonts w:ascii="仿宋_GB2312" w:eastAsia="仿宋_GB2312"/>
                <w:szCs w:val="21"/>
                <w:u w:val="single"/>
              </w:rPr>
              <w:t>1612</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w:t>
            </w:r>
            <w:r>
              <w:rPr>
                <w:rFonts w:ascii="仿宋_GB2312" w:eastAsia="仿宋_GB2312"/>
                <w:szCs w:val="21"/>
                <w:u w:val="single"/>
              </w:rPr>
              <w:t>268.7</w:t>
            </w:r>
            <w:r>
              <w:rPr>
                <w:rFonts w:hint="eastAsia" w:ascii="仿宋_GB2312" w:eastAsia="仿宋_GB2312"/>
                <w:szCs w:val="21"/>
                <w:u w:val="single"/>
              </w:rPr>
              <w:t xml:space="preserve">  </w:t>
            </w:r>
            <w:r>
              <w:rPr>
                <w:rFonts w:hint="eastAsia" w:ascii="仿宋_GB2312" w:eastAsia="仿宋_GB2312"/>
                <w:szCs w:val="21"/>
              </w:rPr>
              <w:t>学时，其中本科生课堂教学工作量共计</w:t>
            </w:r>
            <w:r>
              <w:rPr>
                <w:rFonts w:hint="eastAsia" w:ascii="仿宋_GB2312" w:eastAsia="仿宋_GB2312"/>
                <w:szCs w:val="21"/>
                <w:u w:val="single"/>
              </w:rPr>
              <w:t xml:space="preserve"> </w:t>
            </w:r>
            <w:r>
              <w:rPr>
                <w:rFonts w:ascii="仿宋_GB2312" w:eastAsia="仿宋_GB2312"/>
                <w:szCs w:val="21"/>
                <w:u w:val="single"/>
              </w:rPr>
              <w:t>1604</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w:t>
            </w:r>
            <w:r>
              <w:rPr>
                <w:rFonts w:ascii="仿宋_GB2312" w:eastAsia="仿宋_GB2312"/>
                <w:szCs w:val="21"/>
                <w:u w:val="single"/>
              </w:rPr>
              <w:t xml:space="preserve">267 </w:t>
            </w:r>
            <w:r>
              <w:rPr>
                <w:rFonts w:hint="eastAsia" w:ascii="仿宋_GB2312" w:eastAsia="仿宋_GB2312"/>
                <w:szCs w:val="21"/>
                <w:u w:val="single"/>
              </w:rPr>
              <w:t xml:space="preserve"> </w:t>
            </w:r>
            <w:r>
              <w:rPr>
                <w:rFonts w:hint="eastAsia" w:ascii="仿宋_GB2312" w:eastAsia="仿宋_GB2312"/>
                <w:szCs w:val="21"/>
              </w:rPr>
              <w:t>学时，其中实践类共计</w:t>
            </w:r>
            <w:r>
              <w:rPr>
                <w:rFonts w:hint="eastAsia" w:ascii="仿宋_GB2312" w:eastAsia="仿宋_GB2312"/>
                <w:szCs w:val="21"/>
                <w:u w:val="single"/>
              </w:rPr>
              <w:t xml:space="preserve"> </w:t>
            </w:r>
            <w:r>
              <w:rPr>
                <w:rFonts w:ascii="仿宋_GB2312" w:eastAsia="仿宋_GB2312"/>
                <w:szCs w:val="21"/>
                <w:u w:val="single"/>
              </w:rPr>
              <w:t>840</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w:t>
            </w:r>
            <w:r>
              <w:rPr>
                <w:rFonts w:ascii="仿宋_GB2312" w:eastAsia="仿宋_GB2312"/>
                <w:szCs w:val="21"/>
                <w:u w:val="single"/>
              </w:rPr>
              <w:t>140</w:t>
            </w:r>
            <w:r>
              <w:rPr>
                <w:rFonts w:hint="eastAsia" w:ascii="仿宋_GB2312" w:eastAsia="仿宋_GB2312"/>
                <w:szCs w:val="21"/>
                <w:u w:val="single"/>
              </w:rPr>
              <w:t xml:space="preserve"> </w:t>
            </w:r>
            <w:r>
              <w:rPr>
                <w:rFonts w:hint="eastAsia" w:ascii="仿宋_GB2312" w:eastAsia="仿宋_GB2312"/>
                <w:szCs w:val="21"/>
              </w:rPr>
              <w:t>学时。</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2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②</w:t>
            </w:r>
            <w:r>
              <w:rPr>
                <w:rFonts w:hint="eastAsia" w:ascii="仿宋_GB2312" w:hAnsi="宋体" w:eastAsia="仿宋_GB2312" w:cs="Arial"/>
                <w:color w:val="000000"/>
                <w:kern w:val="0"/>
                <w:szCs w:val="21"/>
              </w:rPr>
              <w:fldChar w:fldCharType="end"/>
            </w:r>
            <w:r>
              <w:rPr>
                <w:rFonts w:hint="eastAsia" w:ascii="仿宋_GB2312" w:hAnsi="宋体" w:eastAsia="仿宋_GB2312" w:cs="Arial"/>
                <w:color w:val="000000"/>
                <w:kern w:val="0"/>
                <w:szCs w:val="21"/>
              </w:rPr>
              <w:t>任现职以来教学评估达到“合格”以上占</w:t>
            </w:r>
            <w:r>
              <w:rPr>
                <w:rFonts w:hint="eastAsia" w:ascii="仿宋_GB2312" w:hAnsi="宋体" w:eastAsia="仿宋_GB2312" w:cs="Arial"/>
                <w:color w:val="000000"/>
                <w:kern w:val="0"/>
                <w:szCs w:val="21"/>
                <w:u w:val="single"/>
              </w:rPr>
              <w:t xml:space="preserve"> </w:t>
            </w:r>
            <w:r>
              <w:rPr>
                <w:rFonts w:ascii="仿宋_GB2312" w:hAnsi="宋体" w:eastAsia="仿宋_GB2312" w:cs="Arial"/>
                <w:color w:val="000000"/>
                <w:kern w:val="0"/>
                <w:szCs w:val="21"/>
                <w:u w:val="single"/>
              </w:rPr>
              <w:t>100</w:t>
            </w:r>
            <w:r>
              <w:rPr>
                <w:rFonts w:hint="eastAsia" w:ascii="仿宋_GB2312" w:hAnsi="宋体" w:eastAsia="仿宋_GB2312" w:cs="Arial"/>
                <w:color w:val="000000"/>
                <w:kern w:val="0"/>
                <w:szCs w:val="21"/>
                <w:u w:val="single"/>
              </w:rPr>
              <w:t xml:space="preserve"> % </w:t>
            </w:r>
            <w:r>
              <w:rPr>
                <w:rFonts w:hint="eastAsia" w:ascii="仿宋_GB2312" w:eastAsia="仿宋_GB2312"/>
                <w:szCs w:val="21"/>
              </w:rPr>
              <w:t>。</w:t>
            </w:r>
          </w:p>
          <w:p>
            <w:pPr>
              <w:spacing w:line="300" w:lineRule="exact"/>
              <w:jc w:val="left"/>
              <w:rPr>
                <w:rFonts w:ascii="仿宋_GB2312" w:hAnsi="宋体" w:eastAsia="仿宋_GB2312" w:cs="Arial"/>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3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③</w:t>
            </w:r>
            <w:r>
              <w:rPr>
                <w:rFonts w:hint="eastAsia" w:ascii="仿宋_GB2312" w:hAnsi="宋体" w:eastAsia="仿宋_GB2312" w:cs="Arial"/>
                <w:color w:val="000000"/>
                <w:kern w:val="0"/>
                <w:szCs w:val="21"/>
              </w:rPr>
              <w:fldChar w:fldCharType="end"/>
            </w:r>
            <w:r>
              <w:rPr>
                <w:rFonts w:hint="eastAsia" w:ascii="仿宋_GB2312" w:eastAsia="仿宋_GB2312"/>
                <w:szCs w:val="21"/>
              </w:rPr>
              <w:t>本次晋升专业技术资格的课程评估成绩为</w:t>
            </w:r>
            <w:r>
              <w:rPr>
                <w:rFonts w:hint="eastAsia" w:ascii="仿宋_GB2312" w:eastAsia="仿宋_GB2312"/>
                <w:szCs w:val="21"/>
                <w:u w:val="single"/>
              </w:rPr>
              <w:t xml:space="preserve">  优良  </w:t>
            </w:r>
            <w:r>
              <w:rPr>
                <w:rFonts w:hint="eastAsia" w:ascii="仿宋_GB2312" w:eastAsia="仿宋_GB2312"/>
                <w:szCs w:val="21"/>
              </w:rPr>
              <w:t>等级。</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4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④</w:t>
            </w:r>
            <w:r>
              <w:rPr>
                <w:rFonts w:hint="eastAsia" w:ascii="仿宋_GB2312" w:hAnsi="宋体" w:eastAsia="仿宋_GB2312" w:cs="Arial"/>
                <w:color w:val="000000"/>
                <w:kern w:val="0"/>
                <w:szCs w:val="21"/>
              </w:rPr>
              <w:fldChar w:fldCharType="end"/>
            </w:r>
            <w:r>
              <w:rPr>
                <w:rFonts w:hint="eastAsia" w:ascii="仿宋_GB2312" w:hAnsi="宋体" w:eastAsia="仿宋_GB2312" w:cs="宋体"/>
                <w:kern w:val="0"/>
                <w:szCs w:val="21"/>
              </w:rPr>
              <w:t>担任毕业实习和论文指导工作（5）届；或担任本科生创新创业活动（</w:t>
            </w:r>
            <w:r>
              <w:rPr>
                <w:rFonts w:ascii="仿宋_GB2312" w:hAnsi="宋体" w:eastAsia="仿宋_GB2312" w:cs="宋体"/>
                <w:kern w:val="0"/>
                <w:szCs w:val="21"/>
              </w:rPr>
              <w:t>1</w:t>
            </w:r>
            <w:r>
              <w:rPr>
                <w:rFonts w:hint="eastAsia" w:ascii="仿宋_GB2312" w:hAnsi="宋体" w:eastAsia="仿宋_GB2312" w:cs="宋体"/>
                <w:kern w:val="0"/>
                <w:szCs w:val="21"/>
              </w:rPr>
              <w:t>）项；或担任本科生专业竞赛指导（</w:t>
            </w:r>
            <w:r>
              <w:rPr>
                <w:rFonts w:ascii="仿宋_GB2312" w:hAnsi="宋体" w:eastAsia="仿宋_GB2312" w:cs="宋体"/>
                <w:kern w:val="0"/>
                <w:szCs w:val="21"/>
              </w:rPr>
              <w:t>1</w:t>
            </w:r>
            <w:r>
              <w:rPr>
                <w:rFonts w:hint="eastAsia" w:ascii="仿宋_GB2312" w:hAnsi="宋体" w:eastAsia="仿宋_GB2312" w:cs="宋体"/>
                <w:kern w:val="0"/>
                <w:szCs w:val="21"/>
              </w:rPr>
              <w:t>）项；或担任本科生开展寒暑假社会实践（  ）项。</w:t>
            </w:r>
          </w:p>
        </w:tc>
      </w:tr>
      <w:tr>
        <w:tblPrEx>
          <w:tblCellMar>
            <w:top w:w="0" w:type="dxa"/>
            <w:left w:w="108" w:type="dxa"/>
            <w:bottom w:w="0" w:type="dxa"/>
            <w:right w:w="108" w:type="dxa"/>
          </w:tblCellMar>
        </w:tblPrEx>
        <w:trPr>
          <w:trHeight w:val="34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任现职以来课程教学工作量业绩表（本科生）</w:t>
            </w:r>
          </w:p>
        </w:tc>
      </w:tr>
      <w:tr>
        <w:tblPrEx>
          <w:tblCellMar>
            <w:top w:w="0" w:type="dxa"/>
            <w:left w:w="108" w:type="dxa"/>
            <w:bottom w:w="0" w:type="dxa"/>
            <w:right w:w="108" w:type="dxa"/>
          </w:tblCellMar>
        </w:tblPrEx>
        <w:trPr>
          <w:trHeight w:val="563" w:hRule="atLeast"/>
        </w:trPr>
        <w:tc>
          <w:tcPr>
            <w:tcW w:w="1701"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410" w:type="dxa"/>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843"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right w:val="single" w:color="auto" w:sz="4" w:space="0"/>
            </w:tcBorders>
            <w:vAlign w:val="center"/>
          </w:tcPr>
          <w:p>
            <w:pPr>
              <w:widowControl/>
              <w:rPr>
                <w:rFonts w:ascii="仿宋_GB2312" w:eastAsia="仿宋_GB2312"/>
                <w:szCs w:val="21"/>
              </w:rPr>
            </w:pPr>
            <w:r>
              <w:rPr>
                <w:rFonts w:hint="eastAsia" w:ascii="宋体" w:hAnsi="宋体" w:eastAsia="宋体"/>
                <w:szCs w:val="21"/>
              </w:rPr>
              <w:t>2018-2019（一）</w:t>
            </w:r>
          </w:p>
        </w:tc>
        <w:tc>
          <w:tcPr>
            <w:tcW w:w="2410" w:type="dxa"/>
            <w:tcBorders>
              <w:top w:val="single" w:color="auto" w:sz="4" w:space="0"/>
              <w:left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eastAsia="宋体"/>
                <w:szCs w:val="21"/>
              </w:rPr>
              <w:t>小学语文课程与教学论</w:t>
            </w:r>
          </w:p>
        </w:tc>
        <w:tc>
          <w:tcPr>
            <w:tcW w:w="1843"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2016小教中文</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24"/>
                <w:szCs w:val="21"/>
              </w:rPr>
            </w:pPr>
            <w:r>
              <w:rPr>
                <w:rFonts w:hint="eastAsia" w:ascii="宋体" w:hAnsi="宋体" w:eastAsia="宋体"/>
                <w:szCs w:val="21"/>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right w:val="single" w:color="auto" w:sz="4" w:space="0"/>
            </w:tcBorders>
            <w:vAlign w:val="center"/>
          </w:tcPr>
          <w:p>
            <w:pPr>
              <w:widowControl/>
              <w:rPr>
                <w:rFonts w:ascii="仿宋_GB2312" w:eastAsia="仿宋_GB2312"/>
                <w:szCs w:val="21"/>
              </w:rPr>
            </w:pPr>
            <w:r>
              <w:rPr>
                <w:rFonts w:hint="eastAsia" w:ascii="宋体" w:hAnsi="宋体" w:eastAsia="宋体"/>
                <w:szCs w:val="21"/>
              </w:rPr>
              <w:t>2018-2019（二）</w:t>
            </w:r>
          </w:p>
        </w:tc>
        <w:tc>
          <w:tcPr>
            <w:tcW w:w="2410" w:type="dxa"/>
            <w:tcBorders>
              <w:top w:val="single" w:color="auto" w:sz="4" w:space="0"/>
              <w:left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eastAsia="宋体"/>
                <w:szCs w:val="21"/>
              </w:rPr>
              <w:t>中国古代文论</w:t>
            </w:r>
          </w:p>
        </w:tc>
        <w:tc>
          <w:tcPr>
            <w:tcW w:w="1843"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2017小教中文</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24"/>
                <w:szCs w:val="21"/>
              </w:rPr>
            </w:pPr>
            <w:r>
              <w:rPr>
                <w:rFonts w:hint="eastAsia" w:ascii="宋体" w:hAnsi="宋体" w:eastAsia="宋体"/>
                <w:szCs w:val="21"/>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rPr>
          <w:trHeight w:val="465" w:hRule="atLeast"/>
        </w:trPr>
        <w:tc>
          <w:tcPr>
            <w:tcW w:w="1701" w:type="dxa"/>
            <w:tcBorders>
              <w:top w:val="single" w:color="auto" w:sz="4" w:space="0"/>
              <w:left w:val="single" w:color="auto" w:sz="4" w:space="0"/>
              <w:right w:val="single" w:color="auto" w:sz="4" w:space="0"/>
            </w:tcBorders>
            <w:vAlign w:val="center"/>
          </w:tcPr>
          <w:p>
            <w:pPr>
              <w:widowControl/>
              <w:rPr>
                <w:rFonts w:ascii="仿宋_GB2312" w:eastAsia="仿宋_GB2312"/>
                <w:szCs w:val="21"/>
              </w:rPr>
            </w:pPr>
            <w:r>
              <w:rPr>
                <w:rFonts w:hint="eastAsia" w:ascii="宋体" w:hAnsi="宋体" w:eastAsia="宋体"/>
                <w:szCs w:val="21"/>
              </w:rPr>
              <w:t>2018-2019（二）</w:t>
            </w:r>
          </w:p>
        </w:tc>
        <w:tc>
          <w:tcPr>
            <w:tcW w:w="2410" w:type="dxa"/>
            <w:tcBorders>
              <w:top w:val="single" w:color="auto" w:sz="4" w:space="0"/>
              <w:left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eastAsia="宋体"/>
                <w:szCs w:val="21"/>
              </w:rPr>
              <w:t>中国古代文论</w:t>
            </w:r>
          </w:p>
        </w:tc>
        <w:tc>
          <w:tcPr>
            <w:tcW w:w="1843"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2017卓中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24"/>
                <w:szCs w:val="21"/>
              </w:rPr>
            </w:pPr>
            <w:r>
              <w:rPr>
                <w:rFonts w:hint="eastAsia" w:ascii="宋体" w:hAnsi="宋体" w:eastAsia="宋体"/>
                <w:szCs w:val="21"/>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right w:val="single" w:color="auto" w:sz="4" w:space="0"/>
            </w:tcBorders>
            <w:vAlign w:val="center"/>
          </w:tcPr>
          <w:p>
            <w:pPr>
              <w:widowControl/>
              <w:rPr>
                <w:rFonts w:ascii="仿宋_GB2312" w:eastAsia="仿宋_GB2312"/>
                <w:szCs w:val="21"/>
              </w:rPr>
            </w:pPr>
            <w:r>
              <w:rPr>
                <w:rFonts w:hint="eastAsia" w:ascii="宋体" w:hAnsi="宋体" w:eastAsia="宋体"/>
                <w:szCs w:val="21"/>
              </w:rPr>
              <w:t>2018-2019（二）</w:t>
            </w:r>
          </w:p>
        </w:tc>
        <w:tc>
          <w:tcPr>
            <w:tcW w:w="2410" w:type="dxa"/>
            <w:tcBorders>
              <w:top w:val="single" w:color="auto" w:sz="4" w:space="0"/>
              <w:left w:val="single" w:color="auto" w:sz="4" w:space="0"/>
              <w:right w:val="single" w:color="000000" w:sz="4" w:space="0"/>
            </w:tcBorders>
            <w:vAlign w:val="center"/>
          </w:tcPr>
          <w:p>
            <w:pPr>
              <w:widowControl/>
              <w:jc w:val="center"/>
              <w:rPr>
                <w:rFonts w:ascii="宋体" w:hAnsi="宋体" w:eastAsia="宋体"/>
                <w:szCs w:val="21"/>
              </w:rPr>
            </w:pPr>
            <w:r>
              <w:rPr>
                <w:rFonts w:hint="eastAsia" w:ascii="宋体" w:hAnsi="宋体" w:eastAsia="宋体"/>
                <w:szCs w:val="21"/>
              </w:rPr>
              <w:t>小学语文文本解读与</w:t>
            </w:r>
          </w:p>
          <w:p>
            <w:pPr>
              <w:widowControl/>
              <w:jc w:val="center"/>
              <w:rPr>
                <w:rFonts w:ascii="仿宋_GB2312" w:eastAsia="仿宋_GB2312"/>
                <w:szCs w:val="21"/>
              </w:rPr>
            </w:pPr>
            <w:r>
              <w:rPr>
                <w:rFonts w:hint="eastAsia" w:ascii="宋体" w:hAnsi="宋体" w:eastAsia="宋体"/>
                <w:szCs w:val="21"/>
              </w:rPr>
              <w:t>案例分析</w:t>
            </w:r>
          </w:p>
        </w:tc>
        <w:tc>
          <w:tcPr>
            <w:tcW w:w="1843" w:type="dxa"/>
            <w:tcBorders>
              <w:top w:val="single" w:color="auto" w:sz="4" w:space="0"/>
              <w:left w:val="nil"/>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2016小教中文、</w:t>
            </w:r>
          </w:p>
          <w:p>
            <w:pPr>
              <w:spacing w:line="240" w:lineRule="exact"/>
              <w:jc w:val="center"/>
              <w:rPr>
                <w:rFonts w:ascii="仿宋_GB2312" w:eastAsia="仿宋_GB2312"/>
                <w:szCs w:val="21"/>
              </w:rPr>
            </w:pPr>
            <w:r>
              <w:rPr>
                <w:rFonts w:hint="eastAsia" w:ascii="宋体" w:hAnsi="宋体" w:eastAsia="宋体"/>
                <w:szCs w:val="21"/>
              </w:rPr>
              <w:t>2</w:t>
            </w:r>
            <w:r>
              <w:rPr>
                <w:rFonts w:ascii="宋体" w:hAnsi="宋体" w:eastAsia="宋体"/>
                <w:szCs w:val="21"/>
              </w:rPr>
              <w:t>016</w:t>
            </w:r>
            <w:r>
              <w:rPr>
                <w:rFonts w:hint="eastAsia" w:ascii="宋体" w:hAnsi="宋体" w:eastAsia="宋体"/>
                <w:szCs w:val="21"/>
              </w:rPr>
              <w:t>卓中</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16</w:t>
            </w:r>
          </w:p>
        </w:tc>
        <w:tc>
          <w:tcPr>
            <w:tcW w:w="766"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right w:val="single" w:color="auto" w:sz="4" w:space="0"/>
            </w:tcBorders>
            <w:vAlign w:val="center"/>
          </w:tcPr>
          <w:p>
            <w:pPr>
              <w:widowControl/>
              <w:rPr>
                <w:rFonts w:ascii="仿宋_GB2312" w:eastAsia="仿宋_GB2312"/>
                <w:szCs w:val="21"/>
              </w:rPr>
            </w:pPr>
            <w:r>
              <w:rPr>
                <w:rFonts w:hint="eastAsia" w:ascii="宋体" w:hAnsi="宋体" w:eastAsia="宋体"/>
                <w:szCs w:val="21"/>
              </w:rPr>
              <w:t>2018-2019（二）</w:t>
            </w:r>
          </w:p>
        </w:tc>
        <w:tc>
          <w:tcPr>
            <w:tcW w:w="2410" w:type="dxa"/>
            <w:tcBorders>
              <w:top w:val="single" w:color="auto" w:sz="4" w:space="0"/>
              <w:left w:val="single" w:color="auto" w:sz="4" w:space="0"/>
              <w:right w:val="single" w:color="000000" w:sz="4" w:space="0"/>
            </w:tcBorders>
            <w:vAlign w:val="center"/>
          </w:tcPr>
          <w:p>
            <w:pPr>
              <w:widowControl/>
              <w:jc w:val="center"/>
              <w:rPr>
                <w:rFonts w:ascii="宋体" w:hAnsi="宋体" w:eastAsia="宋体"/>
                <w:szCs w:val="21"/>
              </w:rPr>
            </w:pPr>
            <w:r>
              <w:rPr>
                <w:rFonts w:hint="eastAsia" w:ascii="宋体" w:hAnsi="宋体" w:eastAsia="宋体"/>
                <w:szCs w:val="21"/>
              </w:rPr>
              <w:t>小学语文文本解读与</w:t>
            </w:r>
          </w:p>
          <w:p>
            <w:pPr>
              <w:widowControl/>
              <w:jc w:val="center"/>
              <w:rPr>
                <w:rFonts w:ascii="仿宋_GB2312" w:eastAsia="仿宋_GB2312"/>
                <w:szCs w:val="21"/>
              </w:rPr>
            </w:pPr>
            <w:r>
              <w:rPr>
                <w:rFonts w:hint="eastAsia" w:ascii="宋体" w:hAnsi="宋体" w:eastAsia="宋体"/>
                <w:szCs w:val="21"/>
              </w:rPr>
              <w:t>案例分析</w:t>
            </w:r>
          </w:p>
        </w:tc>
        <w:tc>
          <w:tcPr>
            <w:tcW w:w="1843" w:type="dxa"/>
            <w:tcBorders>
              <w:top w:val="single" w:color="auto" w:sz="4" w:space="0"/>
              <w:left w:val="nil"/>
              <w:right w:val="single" w:color="auto" w:sz="4" w:space="0"/>
            </w:tcBorders>
            <w:vAlign w:val="center"/>
          </w:tcPr>
          <w:p>
            <w:pPr>
              <w:spacing w:line="240" w:lineRule="exact"/>
              <w:ind w:firstLine="210" w:firstLineChars="100"/>
              <w:rPr>
                <w:rFonts w:ascii="宋体" w:hAnsi="宋体" w:eastAsia="宋体"/>
                <w:szCs w:val="21"/>
              </w:rPr>
            </w:pPr>
            <w:r>
              <w:rPr>
                <w:rFonts w:hint="eastAsia" w:ascii="宋体" w:hAnsi="宋体" w:eastAsia="宋体"/>
                <w:szCs w:val="21"/>
              </w:rPr>
              <w:t>2016卓英</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16</w:t>
            </w:r>
          </w:p>
        </w:tc>
        <w:tc>
          <w:tcPr>
            <w:tcW w:w="766"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right w:val="single" w:color="auto" w:sz="4" w:space="0"/>
            </w:tcBorders>
            <w:vAlign w:val="center"/>
          </w:tcPr>
          <w:p>
            <w:pPr>
              <w:widowControl/>
              <w:rPr>
                <w:rFonts w:ascii="仿宋_GB2312" w:eastAsia="仿宋_GB2312"/>
                <w:szCs w:val="21"/>
              </w:rPr>
            </w:pPr>
            <w:r>
              <w:rPr>
                <w:rFonts w:hint="eastAsia" w:ascii="宋体" w:hAnsi="宋体" w:eastAsia="宋体"/>
                <w:szCs w:val="21"/>
              </w:rPr>
              <w:t>2018-2019（二）</w:t>
            </w:r>
          </w:p>
        </w:tc>
        <w:tc>
          <w:tcPr>
            <w:tcW w:w="2410" w:type="dxa"/>
            <w:tcBorders>
              <w:top w:val="single" w:color="auto" w:sz="4" w:space="0"/>
              <w:left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eastAsia="宋体"/>
                <w:szCs w:val="21"/>
              </w:rPr>
              <w:t>小学语文口语交际与综合实践活动设计</w:t>
            </w:r>
          </w:p>
        </w:tc>
        <w:tc>
          <w:tcPr>
            <w:tcW w:w="1843" w:type="dxa"/>
            <w:tcBorders>
              <w:top w:val="single" w:color="auto" w:sz="4" w:space="0"/>
              <w:left w:val="nil"/>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2016小教中文、</w:t>
            </w:r>
          </w:p>
          <w:p>
            <w:pPr>
              <w:spacing w:line="240" w:lineRule="exact"/>
              <w:jc w:val="center"/>
              <w:rPr>
                <w:rFonts w:ascii="仿宋_GB2312" w:eastAsia="仿宋_GB2312"/>
                <w:szCs w:val="21"/>
              </w:rPr>
            </w:pPr>
            <w:r>
              <w:rPr>
                <w:rFonts w:hint="eastAsia" w:ascii="宋体" w:hAnsi="宋体" w:eastAsia="宋体"/>
                <w:szCs w:val="21"/>
              </w:rPr>
              <w:t>2</w:t>
            </w:r>
            <w:r>
              <w:rPr>
                <w:rFonts w:ascii="宋体" w:hAnsi="宋体" w:eastAsia="宋体"/>
                <w:szCs w:val="21"/>
              </w:rPr>
              <w:t>016</w:t>
            </w:r>
            <w:r>
              <w:rPr>
                <w:rFonts w:hint="eastAsia" w:ascii="宋体" w:hAnsi="宋体" w:eastAsia="宋体"/>
                <w:szCs w:val="21"/>
              </w:rPr>
              <w:t>卓中</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16</w:t>
            </w:r>
          </w:p>
        </w:tc>
        <w:tc>
          <w:tcPr>
            <w:tcW w:w="766"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szCs w:val="21"/>
              </w:rPr>
            </w:pPr>
            <w:r>
              <w:rPr>
                <w:rFonts w:hint="eastAsia" w:ascii="宋体" w:hAnsi="宋体" w:eastAsia="宋体"/>
                <w:szCs w:val="21"/>
              </w:rPr>
              <w:t>2019-2020（一）</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szCs w:val="21"/>
              </w:rPr>
            </w:pPr>
            <w:r>
              <w:rPr>
                <w:rFonts w:hint="eastAsia" w:ascii="宋体" w:hAnsi="宋体" w:eastAsia="宋体"/>
                <w:szCs w:val="21"/>
              </w:rPr>
              <w:t>创新型卓越教师的</w:t>
            </w:r>
          </w:p>
          <w:p>
            <w:pPr>
              <w:widowControl/>
              <w:jc w:val="center"/>
              <w:rPr>
                <w:rFonts w:ascii="仿宋_GB2312" w:eastAsia="仿宋_GB2312"/>
                <w:szCs w:val="21"/>
              </w:rPr>
            </w:pPr>
            <w:r>
              <w:rPr>
                <w:rFonts w:hint="eastAsia" w:ascii="宋体" w:hAnsi="宋体" w:eastAsia="宋体"/>
                <w:szCs w:val="21"/>
              </w:rPr>
              <w:t>专业发展</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2018小教中文、</w:t>
            </w:r>
          </w:p>
          <w:p>
            <w:pPr>
              <w:spacing w:line="240" w:lineRule="exact"/>
              <w:jc w:val="center"/>
              <w:rPr>
                <w:rFonts w:ascii="仿宋_GB2312" w:eastAsia="仿宋_GB2312"/>
                <w:szCs w:val="21"/>
              </w:rPr>
            </w:pPr>
            <w:r>
              <w:rPr>
                <w:rFonts w:hint="eastAsia" w:ascii="宋体" w:hAnsi="宋体" w:eastAsia="宋体"/>
                <w:szCs w:val="21"/>
              </w:rPr>
              <w:t>2</w:t>
            </w:r>
            <w:r>
              <w:rPr>
                <w:rFonts w:ascii="宋体" w:hAnsi="宋体" w:eastAsia="宋体"/>
                <w:szCs w:val="21"/>
              </w:rPr>
              <w:t>018</w:t>
            </w:r>
            <w:r>
              <w:rPr>
                <w:rFonts w:hint="eastAsia" w:ascii="宋体" w:hAnsi="宋体" w:eastAsia="宋体"/>
                <w:szCs w:val="21"/>
              </w:rPr>
              <w:t>卓中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pacing w:val="-24"/>
                <w:szCs w:val="21"/>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szCs w:val="21"/>
              </w:rPr>
            </w:pPr>
            <w:r>
              <w:rPr>
                <w:rFonts w:hint="eastAsia" w:ascii="宋体" w:hAnsi="宋体" w:eastAsia="宋体"/>
                <w:szCs w:val="21"/>
              </w:rPr>
              <w:t>2019-2020（一）</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szCs w:val="21"/>
              </w:rPr>
            </w:pPr>
            <w:r>
              <w:rPr>
                <w:rFonts w:hint="eastAsia" w:ascii="宋体" w:hAnsi="宋体" w:eastAsia="宋体"/>
                <w:szCs w:val="21"/>
              </w:rPr>
              <w:t>创新型卓越教师的</w:t>
            </w:r>
          </w:p>
          <w:p>
            <w:pPr>
              <w:widowControl/>
              <w:jc w:val="center"/>
              <w:rPr>
                <w:rFonts w:ascii="仿宋_GB2312" w:eastAsia="仿宋_GB2312"/>
                <w:szCs w:val="21"/>
              </w:rPr>
            </w:pPr>
            <w:r>
              <w:rPr>
                <w:rFonts w:hint="eastAsia" w:ascii="宋体" w:hAnsi="宋体" w:eastAsia="宋体"/>
                <w:szCs w:val="21"/>
              </w:rPr>
              <w:t>专业发展</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2018小教数学、</w:t>
            </w:r>
          </w:p>
          <w:p>
            <w:pPr>
              <w:spacing w:line="240" w:lineRule="exact"/>
              <w:jc w:val="center"/>
              <w:rPr>
                <w:rFonts w:ascii="仿宋_GB2312" w:eastAsia="仿宋_GB2312"/>
                <w:szCs w:val="21"/>
              </w:rPr>
            </w:pPr>
            <w:r>
              <w:rPr>
                <w:rFonts w:hint="eastAsia" w:ascii="宋体" w:hAnsi="宋体" w:eastAsia="宋体"/>
                <w:szCs w:val="21"/>
              </w:rPr>
              <w:t>2</w:t>
            </w:r>
            <w:r>
              <w:rPr>
                <w:rFonts w:ascii="宋体" w:hAnsi="宋体" w:eastAsia="宋体"/>
                <w:szCs w:val="21"/>
              </w:rPr>
              <w:t>018</w:t>
            </w:r>
            <w:r>
              <w:rPr>
                <w:rFonts w:hint="eastAsia" w:ascii="宋体" w:hAnsi="宋体" w:eastAsia="宋体"/>
                <w:szCs w:val="21"/>
              </w:rPr>
              <w:t>卓数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pacing w:val="-24"/>
                <w:szCs w:val="21"/>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szCs w:val="21"/>
              </w:rPr>
            </w:pPr>
            <w:r>
              <w:rPr>
                <w:rFonts w:hint="eastAsia" w:ascii="宋体" w:hAnsi="宋体" w:eastAsia="宋体"/>
                <w:szCs w:val="21"/>
              </w:rPr>
              <w:t>2019-2020（一）</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eastAsia="宋体"/>
                <w:szCs w:val="21"/>
              </w:rPr>
              <w:t>小学语文课程与教学论</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2017卓中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szCs w:val="21"/>
              </w:rPr>
            </w:pPr>
            <w:r>
              <w:rPr>
                <w:rFonts w:hint="eastAsia" w:ascii="宋体" w:hAnsi="宋体" w:eastAsia="宋体"/>
                <w:szCs w:val="21"/>
              </w:rPr>
              <w:t>2019-2020（一）</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eastAsia="宋体"/>
                <w:szCs w:val="21"/>
              </w:rPr>
              <w:t>小学语文课程与教学论</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2017卓英</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right w:val="single" w:color="auto" w:sz="4" w:space="0"/>
            </w:tcBorders>
            <w:vAlign w:val="center"/>
          </w:tcPr>
          <w:p>
            <w:pPr>
              <w:widowControl/>
              <w:rPr>
                <w:rFonts w:ascii="宋体" w:hAnsi="宋体" w:eastAsia="宋体"/>
                <w:szCs w:val="21"/>
              </w:rPr>
            </w:pPr>
            <w:r>
              <w:rPr>
                <w:rFonts w:hint="eastAsia" w:ascii="宋体" w:hAnsi="宋体" w:eastAsia="宋体"/>
                <w:szCs w:val="21"/>
              </w:rPr>
              <w:t>2019-2020（二）</w:t>
            </w:r>
          </w:p>
        </w:tc>
        <w:tc>
          <w:tcPr>
            <w:tcW w:w="2410" w:type="dxa"/>
            <w:tcBorders>
              <w:top w:val="single" w:color="auto" w:sz="4" w:space="0"/>
              <w:left w:val="single" w:color="auto" w:sz="4" w:space="0"/>
              <w:right w:val="single" w:color="000000" w:sz="4" w:space="0"/>
            </w:tcBorders>
            <w:vAlign w:val="center"/>
          </w:tcPr>
          <w:p>
            <w:pPr>
              <w:widowControl/>
              <w:jc w:val="center"/>
              <w:rPr>
                <w:rFonts w:ascii="宋体" w:hAnsi="宋体" w:eastAsia="宋体"/>
                <w:szCs w:val="21"/>
              </w:rPr>
            </w:pPr>
            <w:r>
              <w:rPr>
                <w:rFonts w:hint="eastAsia" w:ascii="宋体" w:hAnsi="宋体" w:eastAsia="宋体"/>
                <w:szCs w:val="21"/>
              </w:rPr>
              <w:t>中国古代文论</w:t>
            </w:r>
          </w:p>
        </w:tc>
        <w:tc>
          <w:tcPr>
            <w:tcW w:w="1843" w:type="dxa"/>
            <w:tcBorders>
              <w:top w:val="single" w:color="auto" w:sz="4" w:space="0"/>
              <w:left w:val="nil"/>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2017卓中、</w:t>
            </w:r>
          </w:p>
          <w:p>
            <w:pPr>
              <w:spacing w:line="240" w:lineRule="exact"/>
              <w:jc w:val="center"/>
              <w:rPr>
                <w:rFonts w:ascii="宋体" w:hAnsi="宋体" w:eastAsia="宋体"/>
                <w:szCs w:val="21"/>
              </w:rPr>
            </w:pPr>
            <w:r>
              <w:rPr>
                <w:rFonts w:hint="eastAsia" w:ascii="宋体" w:hAnsi="宋体" w:eastAsia="宋体"/>
                <w:szCs w:val="21"/>
              </w:rPr>
              <w:t>2017小教中文</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3</w:t>
            </w:r>
            <w:r>
              <w:rPr>
                <w:rFonts w:ascii="宋体" w:hAnsi="宋体" w:eastAsia="宋体"/>
                <w:szCs w:val="21"/>
              </w:rPr>
              <w:t>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right w:val="single" w:color="auto" w:sz="4" w:space="0"/>
            </w:tcBorders>
            <w:vAlign w:val="center"/>
          </w:tcPr>
          <w:p>
            <w:pPr>
              <w:widowControl/>
              <w:rPr>
                <w:rFonts w:ascii="宋体" w:hAnsi="宋体" w:eastAsia="宋体"/>
                <w:szCs w:val="21"/>
              </w:rPr>
            </w:pPr>
            <w:r>
              <w:rPr>
                <w:rFonts w:hint="eastAsia" w:ascii="宋体" w:hAnsi="宋体" w:eastAsia="宋体"/>
                <w:szCs w:val="21"/>
              </w:rPr>
              <w:t>2019-2020（二）</w:t>
            </w:r>
          </w:p>
        </w:tc>
        <w:tc>
          <w:tcPr>
            <w:tcW w:w="2410" w:type="dxa"/>
            <w:tcBorders>
              <w:top w:val="single" w:color="auto" w:sz="4" w:space="0"/>
              <w:left w:val="single" w:color="auto" w:sz="4" w:space="0"/>
              <w:right w:val="single" w:color="000000" w:sz="4" w:space="0"/>
            </w:tcBorders>
            <w:vAlign w:val="center"/>
          </w:tcPr>
          <w:p>
            <w:pPr>
              <w:widowControl/>
              <w:jc w:val="center"/>
              <w:rPr>
                <w:rFonts w:ascii="宋体" w:hAnsi="宋体" w:eastAsia="宋体"/>
                <w:szCs w:val="21"/>
              </w:rPr>
            </w:pPr>
            <w:r>
              <w:rPr>
                <w:rFonts w:hint="eastAsia" w:ascii="宋体" w:hAnsi="宋体" w:eastAsia="宋体"/>
                <w:szCs w:val="21"/>
              </w:rPr>
              <w:t>中国古代文论</w:t>
            </w:r>
          </w:p>
        </w:tc>
        <w:tc>
          <w:tcPr>
            <w:tcW w:w="1843" w:type="dxa"/>
            <w:tcBorders>
              <w:top w:val="single" w:color="auto" w:sz="4" w:space="0"/>
              <w:left w:val="nil"/>
              <w:right w:val="single" w:color="auto" w:sz="4" w:space="0"/>
            </w:tcBorders>
            <w:vAlign w:val="center"/>
          </w:tcPr>
          <w:p>
            <w:pPr>
              <w:spacing w:line="240" w:lineRule="exact"/>
              <w:ind w:firstLine="210" w:firstLineChars="100"/>
              <w:jc w:val="left"/>
              <w:rPr>
                <w:rFonts w:ascii="宋体" w:hAnsi="宋体" w:eastAsia="宋体"/>
                <w:szCs w:val="21"/>
              </w:rPr>
            </w:pPr>
            <w:r>
              <w:rPr>
                <w:rFonts w:hint="eastAsia" w:ascii="宋体" w:hAnsi="宋体" w:eastAsia="宋体"/>
                <w:szCs w:val="21"/>
              </w:rPr>
              <w:t>2017卓中、</w:t>
            </w:r>
          </w:p>
          <w:p>
            <w:pPr>
              <w:spacing w:line="240" w:lineRule="exact"/>
              <w:ind w:firstLine="210" w:firstLineChars="100"/>
              <w:jc w:val="left"/>
              <w:rPr>
                <w:rFonts w:ascii="宋体" w:hAnsi="宋体" w:eastAsia="宋体"/>
                <w:szCs w:val="21"/>
              </w:rPr>
            </w:pPr>
            <w:r>
              <w:rPr>
                <w:rFonts w:hint="eastAsia" w:ascii="宋体" w:hAnsi="宋体" w:eastAsia="宋体"/>
                <w:szCs w:val="21"/>
              </w:rPr>
              <w:t>2017小教中文</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3</w:t>
            </w:r>
            <w:r>
              <w:rPr>
                <w:rFonts w:ascii="宋体" w:hAnsi="宋体" w:eastAsia="宋体"/>
                <w:szCs w:val="21"/>
              </w:rPr>
              <w:t>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right w:val="single" w:color="auto" w:sz="4" w:space="0"/>
            </w:tcBorders>
            <w:vAlign w:val="center"/>
          </w:tcPr>
          <w:p>
            <w:pPr>
              <w:widowControl/>
              <w:rPr>
                <w:rFonts w:ascii="宋体" w:hAnsi="宋体" w:eastAsia="宋体"/>
                <w:szCs w:val="21"/>
              </w:rPr>
            </w:pPr>
            <w:r>
              <w:rPr>
                <w:rFonts w:hint="eastAsia" w:ascii="宋体" w:hAnsi="宋体" w:eastAsia="宋体"/>
                <w:szCs w:val="21"/>
              </w:rPr>
              <w:t>2019-2020（二）</w:t>
            </w:r>
          </w:p>
        </w:tc>
        <w:tc>
          <w:tcPr>
            <w:tcW w:w="2410" w:type="dxa"/>
            <w:tcBorders>
              <w:top w:val="single" w:color="auto" w:sz="4" w:space="0"/>
              <w:left w:val="single" w:color="auto" w:sz="4" w:space="0"/>
              <w:right w:val="single" w:color="000000" w:sz="4" w:space="0"/>
            </w:tcBorders>
            <w:vAlign w:val="center"/>
          </w:tcPr>
          <w:p>
            <w:pPr>
              <w:widowControl/>
              <w:jc w:val="center"/>
              <w:rPr>
                <w:rFonts w:ascii="宋体" w:hAnsi="宋体" w:eastAsia="宋体"/>
                <w:szCs w:val="21"/>
              </w:rPr>
            </w:pPr>
            <w:r>
              <w:rPr>
                <w:rFonts w:hint="eastAsia" w:ascii="宋体" w:hAnsi="宋体" w:eastAsia="宋体"/>
                <w:szCs w:val="21"/>
              </w:rPr>
              <w:t>小学语文文本解读与</w:t>
            </w:r>
          </w:p>
          <w:p>
            <w:pPr>
              <w:widowControl/>
              <w:jc w:val="center"/>
              <w:rPr>
                <w:rFonts w:ascii="宋体" w:hAnsi="宋体" w:eastAsia="宋体"/>
                <w:szCs w:val="21"/>
              </w:rPr>
            </w:pPr>
            <w:r>
              <w:rPr>
                <w:rFonts w:hint="eastAsia" w:ascii="宋体" w:hAnsi="宋体" w:eastAsia="宋体"/>
                <w:szCs w:val="21"/>
              </w:rPr>
              <w:t>案例分析</w:t>
            </w:r>
          </w:p>
        </w:tc>
        <w:tc>
          <w:tcPr>
            <w:tcW w:w="1843" w:type="dxa"/>
            <w:tcBorders>
              <w:top w:val="single" w:color="auto" w:sz="4" w:space="0"/>
              <w:left w:val="nil"/>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2017卓中、</w:t>
            </w:r>
          </w:p>
          <w:p>
            <w:pPr>
              <w:spacing w:line="240" w:lineRule="exact"/>
              <w:jc w:val="center"/>
              <w:rPr>
                <w:rFonts w:ascii="宋体" w:hAnsi="宋体" w:eastAsia="宋体"/>
                <w:szCs w:val="21"/>
              </w:rPr>
            </w:pPr>
            <w:r>
              <w:rPr>
                <w:rFonts w:hint="eastAsia" w:ascii="宋体" w:hAnsi="宋体" w:eastAsia="宋体"/>
                <w:szCs w:val="21"/>
              </w:rPr>
              <w:t>2017小教中文</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ascii="宋体" w:hAnsi="宋体" w:eastAsia="宋体"/>
                <w:szCs w:val="21"/>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right w:val="single" w:color="auto" w:sz="4" w:space="0"/>
            </w:tcBorders>
            <w:vAlign w:val="center"/>
          </w:tcPr>
          <w:p>
            <w:pPr>
              <w:widowControl/>
              <w:rPr>
                <w:rFonts w:ascii="宋体" w:hAnsi="宋体" w:eastAsia="宋体"/>
                <w:szCs w:val="21"/>
              </w:rPr>
            </w:pPr>
            <w:r>
              <w:rPr>
                <w:rFonts w:hint="eastAsia" w:ascii="宋体" w:hAnsi="宋体" w:eastAsia="宋体"/>
                <w:szCs w:val="21"/>
              </w:rPr>
              <w:t>2019-2020（二）</w:t>
            </w:r>
          </w:p>
        </w:tc>
        <w:tc>
          <w:tcPr>
            <w:tcW w:w="2410" w:type="dxa"/>
            <w:tcBorders>
              <w:top w:val="single" w:color="auto" w:sz="4" w:space="0"/>
              <w:left w:val="single" w:color="auto" w:sz="4" w:space="0"/>
              <w:right w:val="single" w:color="000000" w:sz="4" w:space="0"/>
            </w:tcBorders>
            <w:vAlign w:val="center"/>
          </w:tcPr>
          <w:p>
            <w:pPr>
              <w:widowControl/>
              <w:jc w:val="center"/>
              <w:rPr>
                <w:rFonts w:ascii="宋体" w:hAnsi="宋体" w:eastAsia="宋体"/>
                <w:szCs w:val="21"/>
              </w:rPr>
            </w:pPr>
            <w:r>
              <w:rPr>
                <w:rFonts w:hint="eastAsia" w:ascii="宋体" w:hAnsi="宋体" w:eastAsia="宋体"/>
                <w:szCs w:val="21"/>
              </w:rPr>
              <w:t>小学语文文本解读与</w:t>
            </w:r>
          </w:p>
          <w:p>
            <w:pPr>
              <w:widowControl/>
              <w:jc w:val="center"/>
              <w:rPr>
                <w:rFonts w:ascii="宋体" w:hAnsi="宋体" w:eastAsia="宋体"/>
                <w:szCs w:val="21"/>
              </w:rPr>
            </w:pPr>
            <w:r>
              <w:rPr>
                <w:rFonts w:hint="eastAsia" w:ascii="宋体" w:hAnsi="宋体" w:eastAsia="宋体"/>
                <w:szCs w:val="21"/>
              </w:rPr>
              <w:t>案例分析</w:t>
            </w:r>
          </w:p>
        </w:tc>
        <w:tc>
          <w:tcPr>
            <w:tcW w:w="1843" w:type="dxa"/>
            <w:tcBorders>
              <w:top w:val="single" w:color="auto" w:sz="4" w:space="0"/>
              <w:left w:val="nil"/>
              <w:right w:val="single" w:color="auto" w:sz="4" w:space="0"/>
            </w:tcBorders>
            <w:vAlign w:val="center"/>
          </w:tcPr>
          <w:p>
            <w:pPr>
              <w:spacing w:line="240" w:lineRule="exact"/>
              <w:ind w:firstLine="420" w:firstLineChars="200"/>
              <w:rPr>
                <w:rFonts w:ascii="宋体" w:hAnsi="宋体" w:eastAsia="宋体"/>
                <w:szCs w:val="21"/>
              </w:rPr>
            </w:pPr>
            <w:r>
              <w:rPr>
                <w:rFonts w:hint="eastAsia" w:ascii="宋体" w:hAnsi="宋体" w:eastAsia="宋体"/>
                <w:szCs w:val="21"/>
              </w:rPr>
              <w:t>2017卓英</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1</w:t>
            </w:r>
            <w:r>
              <w:rPr>
                <w:rFonts w:ascii="宋体" w:hAnsi="宋体" w:eastAsia="宋体"/>
                <w:szCs w:val="21"/>
              </w:rPr>
              <w:t>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right w:val="single" w:color="auto" w:sz="4" w:space="0"/>
            </w:tcBorders>
            <w:vAlign w:val="center"/>
          </w:tcPr>
          <w:p>
            <w:pPr>
              <w:widowControl/>
              <w:rPr>
                <w:rFonts w:ascii="宋体" w:hAnsi="宋体" w:eastAsia="宋体"/>
                <w:szCs w:val="21"/>
              </w:rPr>
            </w:pPr>
            <w:r>
              <w:rPr>
                <w:rFonts w:hint="eastAsia" w:ascii="宋体" w:hAnsi="宋体" w:eastAsia="宋体"/>
                <w:szCs w:val="21"/>
              </w:rPr>
              <w:t>20</w:t>
            </w:r>
            <w:r>
              <w:rPr>
                <w:rFonts w:ascii="宋体" w:hAnsi="宋体" w:eastAsia="宋体"/>
                <w:szCs w:val="21"/>
              </w:rPr>
              <w:t>20</w:t>
            </w:r>
            <w:r>
              <w:rPr>
                <w:rFonts w:hint="eastAsia" w:ascii="宋体" w:hAnsi="宋体" w:eastAsia="宋体"/>
                <w:szCs w:val="21"/>
              </w:rPr>
              <w:t>-202</w:t>
            </w:r>
            <w:r>
              <w:rPr>
                <w:rFonts w:ascii="宋体" w:hAnsi="宋体" w:eastAsia="宋体"/>
                <w:szCs w:val="21"/>
              </w:rPr>
              <w:t>1</w:t>
            </w:r>
            <w:r>
              <w:rPr>
                <w:rFonts w:hint="eastAsia" w:ascii="宋体" w:hAnsi="宋体" w:eastAsia="宋体"/>
                <w:szCs w:val="21"/>
              </w:rPr>
              <w:t>（一）</w:t>
            </w:r>
          </w:p>
        </w:tc>
        <w:tc>
          <w:tcPr>
            <w:tcW w:w="2410" w:type="dxa"/>
            <w:tcBorders>
              <w:top w:val="single" w:color="auto" w:sz="4" w:space="0"/>
              <w:left w:val="single" w:color="auto" w:sz="4" w:space="0"/>
              <w:right w:val="single" w:color="000000" w:sz="4" w:space="0"/>
            </w:tcBorders>
            <w:vAlign w:val="center"/>
          </w:tcPr>
          <w:p>
            <w:pPr>
              <w:widowControl/>
              <w:jc w:val="center"/>
              <w:rPr>
                <w:rFonts w:ascii="宋体" w:hAnsi="宋体" w:eastAsia="宋体"/>
                <w:szCs w:val="21"/>
              </w:rPr>
            </w:pPr>
            <w:r>
              <w:rPr>
                <w:rFonts w:hint="eastAsia" w:ascii="宋体" w:hAnsi="宋体" w:eastAsia="宋体"/>
                <w:szCs w:val="21"/>
              </w:rPr>
              <w:t>小学语文课程与教学论</w:t>
            </w:r>
          </w:p>
        </w:tc>
        <w:tc>
          <w:tcPr>
            <w:tcW w:w="1843" w:type="dxa"/>
            <w:tcBorders>
              <w:top w:val="single" w:color="auto" w:sz="4" w:space="0"/>
              <w:left w:val="nil"/>
              <w:right w:val="single" w:color="auto" w:sz="4" w:space="0"/>
            </w:tcBorders>
            <w:vAlign w:val="center"/>
          </w:tcPr>
          <w:p>
            <w:pPr>
              <w:spacing w:line="240" w:lineRule="exact"/>
              <w:ind w:firstLine="420" w:firstLineChars="200"/>
              <w:rPr>
                <w:rFonts w:ascii="宋体" w:hAnsi="宋体" w:eastAsia="宋体"/>
                <w:szCs w:val="21"/>
              </w:rPr>
            </w:pPr>
            <w:r>
              <w:rPr>
                <w:rFonts w:hint="eastAsia" w:ascii="宋体" w:hAnsi="宋体" w:eastAsia="宋体"/>
                <w:szCs w:val="21"/>
              </w:rPr>
              <w:t>2</w:t>
            </w:r>
            <w:r>
              <w:rPr>
                <w:rFonts w:ascii="宋体" w:hAnsi="宋体" w:eastAsia="宋体"/>
                <w:szCs w:val="21"/>
              </w:rPr>
              <w:t>018</w:t>
            </w:r>
            <w:r>
              <w:rPr>
                <w:rFonts w:hint="eastAsia" w:ascii="宋体" w:hAnsi="宋体" w:eastAsia="宋体"/>
                <w:szCs w:val="21"/>
              </w:rPr>
              <w:t>卓英</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3</w:t>
            </w:r>
            <w:r>
              <w:rPr>
                <w:rFonts w:ascii="宋体" w:hAnsi="宋体" w:eastAsia="宋体"/>
                <w:szCs w:val="21"/>
              </w:rPr>
              <w:t>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right w:val="single" w:color="auto" w:sz="4" w:space="0"/>
            </w:tcBorders>
            <w:vAlign w:val="center"/>
          </w:tcPr>
          <w:p>
            <w:pPr>
              <w:widowControl/>
              <w:rPr>
                <w:rFonts w:ascii="宋体" w:hAnsi="宋体" w:eastAsia="宋体"/>
                <w:szCs w:val="21"/>
              </w:rPr>
            </w:pPr>
            <w:r>
              <w:rPr>
                <w:rFonts w:hint="eastAsia" w:ascii="宋体" w:hAnsi="宋体" w:eastAsia="宋体"/>
                <w:szCs w:val="21"/>
              </w:rPr>
              <w:t>2020-2021（一）</w:t>
            </w:r>
          </w:p>
        </w:tc>
        <w:tc>
          <w:tcPr>
            <w:tcW w:w="2410" w:type="dxa"/>
            <w:tcBorders>
              <w:top w:val="single" w:color="auto" w:sz="4" w:space="0"/>
              <w:left w:val="single" w:color="auto" w:sz="4" w:space="0"/>
              <w:right w:val="single" w:color="000000" w:sz="4" w:space="0"/>
            </w:tcBorders>
            <w:vAlign w:val="center"/>
          </w:tcPr>
          <w:p>
            <w:pPr>
              <w:widowControl/>
              <w:jc w:val="center"/>
              <w:rPr>
                <w:rFonts w:ascii="宋体" w:hAnsi="宋体" w:eastAsia="宋体"/>
                <w:szCs w:val="21"/>
              </w:rPr>
            </w:pPr>
            <w:r>
              <w:rPr>
                <w:rFonts w:hint="eastAsia" w:ascii="宋体" w:hAnsi="宋体" w:eastAsia="宋体"/>
                <w:szCs w:val="21"/>
              </w:rPr>
              <w:t>教师专业道德与</w:t>
            </w:r>
          </w:p>
          <w:p>
            <w:pPr>
              <w:widowControl/>
              <w:jc w:val="center"/>
              <w:rPr>
                <w:rFonts w:ascii="宋体" w:hAnsi="宋体" w:eastAsia="宋体"/>
                <w:szCs w:val="21"/>
              </w:rPr>
            </w:pPr>
            <w:r>
              <w:rPr>
                <w:rFonts w:hint="eastAsia" w:ascii="宋体" w:hAnsi="宋体" w:eastAsia="宋体"/>
                <w:szCs w:val="21"/>
              </w:rPr>
              <w:t>专业发展</w:t>
            </w:r>
          </w:p>
        </w:tc>
        <w:tc>
          <w:tcPr>
            <w:tcW w:w="1843" w:type="dxa"/>
            <w:tcBorders>
              <w:top w:val="single" w:color="auto" w:sz="4" w:space="0"/>
              <w:left w:val="nil"/>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020</w:t>
            </w:r>
            <w:r>
              <w:rPr>
                <w:rFonts w:hint="eastAsia" w:ascii="宋体" w:hAnsi="宋体" w:eastAsia="宋体"/>
                <w:szCs w:val="21"/>
              </w:rPr>
              <w:t>卓英</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1</w:t>
            </w:r>
            <w:r>
              <w:rPr>
                <w:rFonts w:ascii="宋体" w:hAnsi="宋体" w:eastAsia="宋体"/>
                <w:szCs w:val="21"/>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right w:val="single" w:color="auto" w:sz="4" w:space="0"/>
            </w:tcBorders>
            <w:vAlign w:val="center"/>
          </w:tcPr>
          <w:p>
            <w:pPr>
              <w:widowControl/>
              <w:rPr>
                <w:rFonts w:ascii="宋体" w:hAnsi="宋体" w:eastAsia="宋体"/>
                <w:szCs w:val="21"/>
              </w:rPr>
            </w:pPr>
            <w:r>
              <w:rPr>
                <w:rFonts w:hint="eastAsia" w:ascii="宋体" w:hAnsi="宋体" w:eastAsia="宋体"/>
                <w:szCs w:val="21"/>
              </w:rPr>
              <w:t>2020-2021（一）</w:t>
            </w:r>
          </w:p>
        </w:tc>
        <w:tc>
          <w:tcPr>
            <w:tcW w:w="2410" w:type="dxa"/>
            <w:tcBorders>
              <w:top w:val="single" w:color="auto" w:sz="4" w:space="0"/>
              <w:left w:val="single" w:color="auto" w:sz="4" w:space="0"/>
              <w:right w:val="single" w:color="000000" w:sz="4" w:space="0"/>
            </w:tcBorders>
            <w:vAlign w:val="center"/>
          </w:tcPr>
          <w:p>
            <w:pPr>
              <w:widowControl/>
              <w:jc w:val="center"/>
              <w:rPr>
                <w:rFonts w:ascii="宋体" w:hAnsi="宋体" w:eastAsia="宋体"/>
                <w:szCs w:val="21"/>
              </w:rPr>
            </w:pPr>
            <w:r>
              <w:rPr>
                <w:rFonts w:hint="eastAsia" w:ascii="宋体" w:hAnsi="宋体" w:eastAsia="宋体"/>
                <w:szCs w:val="21"/>
              </w:rPr>
              <w:t>教师专业道德与</w:t>
            </w:r>
          </w:p>
          <w:p>
            <w:pPr>
              <w:widowControl/>
              <w:jc w:val="center"/>
              <w:rPr>
                <w:rFonts w:ascii="宋体" w:hAnsi="宋体" w:eastAsia="宋体"/>
                <w:szCs w:val="21"/>
              </w:rPr>
            </w:pPr>
            <w:r>
              <w:rPr>
                <w:rFonts w:hint="eastAsia" w:ascii="宋体" w:hAnsi="宋体" w:eastAsia="宋体"/>
                <w:szCs w:val="21"/>
              </w:rPr>
              <w:t>专业发展</w:t>
            </w:r>
          </w:p>
        </w:tc>
        <w:tc>
          <w:tcPr>
            <w:tcW w:w="1843" w:type="dxa"/>
            <w:tcBorders>
              <w:top w:val="single" w:color="auto" w:sz="4" w:space="0"/>
              <w:left w:val="nil"/>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020</w:t>
            </w:r>
            <w:r>
              <w:rPr>
                <w:rFonts w:hint="eastAsia" w:ascii="宋体" w:hAnsi="宋体" w:eastAsia="宋体"/>
                <w:szCs w:val="21"/>
              </w:rPr>
              <w:t>卓数1</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1</w:t>
            </w:r>
            <w:r>
              <w:rPr>
                <w:rFonts w:ascii="宋体" w:hAnsi="宋体" w:eastAsia="宋体"/>
                <w:szCs w:val="21"/>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right w:val="single" w:color="auto" w:sz="4" w:space="0"/>
            </w:tcBorders>
            <w:vAlign w:val="center"/>
          </w:tcPr>
          <w:p>
            <w:pPr>
              <w:widowControl/>
              <w:rPr>
                <w:rFonts w:ascii="宋体" w:hAnsi="宋体" w:eastAsia="宋体"/>
                <w:szCs w:val="21"/>
              </w:rPr>
            </w:pPr>
            <w:r>
              <w:rPr>
                <w:rFonts w:hint="eastAsia" w:ascii="宋体" w:hAnsi="宋体" w:eastAsia="宋体"/>
                <w:szCs w:val="21"/>
              </w:rPr>
              <w:t>2020-2021（一）</w:t>
            </w:r>
          </w:p>
        </w:tc>
        <w:tc>
          <w:tcPr>
            <w:tcW w:w="2410" w:type="dxa"/>
            <w:tcBorders>
              <w:top w:val="single" w:color="auto" w:sz="4" w:space="0"/>
              <w:left w:val="single" w:color="auto" w:sz="4" w:space="0"/>
              <w:right w:val="single" w:color="000000" w:sz="4" w:space="0"/>
            </w:tcBorders>
            <w:vAlign w:val="center"/>
          </w:tcPr>
          <w:p>
            <w:pPr>
              <w:widowControl/>
              <w:jc w:val="center"/>
              <w:rPr>
                <w:rFonts w:ascii="宋体" w:hAnsi="宋体" w:eastAsia="宋体"/>
                <w:szCs w:val="21"/>
              </w:rPr>
            </w:pPr>
            <w:r>
              <w:rPr>
                <w:rFonts w:hint="eastAsia" w:ascii="宋体" w:hAnsi="宋体" w:eastAsia="宋体"/>
                <w:szCs w:val="21"/>
              </w:rPr>
              <w:t>教师专业道德与</w:t>
            </w:r>
          </w:p>
          <w:p>
            <w:pPr>
              <w:widowControl/>
              <w:jc w:val="center"/>
              <w:rPr>
                <w:rFonts w:ascii="宋体" w:hAnsi="宋体" w:eastAsia="宋体"/>
                <w:szCs w:val="21"/>
              </w:rPr>
            </w:pPr>
            <w:r>
              <w:rPr>
                <w:rFonts w:hint="eastAsia" w:ascii="宋体" w:hAnsi="宋体" w:eastAsia="宋体"/>
                <w:szCs w:val="21"/>
              </w:rPr>
              <w:t>专业发展</w:t>
            </w:r>
          </w:p>
        </w:tc>
        <w:tc>
          <w:tcPr>
            <w:tcW w:w="1843" w:type="dxa"/>
            <w:tcBorders>
              <w:top w:val="single" w:color="auto" w:sz="4" w:space="0"/>
              <w:left w:val="nil"/>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020</w:t>
            </w:r>
            <w:r>
              <w:rPr>
                <w:rFonts w:hint="eastAsia" w:ascii="宋体" w:hAnsi="宋体" w:eastAsia="宋体"/>
                <w:szCs w:val="21"/>
              </w:rPr>
              <w:t>卓数2</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1</w:t>
            </w:r>
            <w:r>
              <w:rPr>
                <w:rFonts w:ascii="宋体" w:hAnsi="宋体" w:eastAsia="宋体"/>
                <w:szCs w:val="21"/>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right w:val="single" w:color="auto" w:sz="4" w:space="0"/>
            </w:tcBorders>
            <w:vAlign w:val="center"/>
          </w:tcPr>
          <w:p>
            <w:pPr>
              <w:widowControl/>
              <w:rPr>
                <w:rFonts w:ascii="宋体" w:hAnsi="宋体" w:eastAsia="宋体"/>
                <w:szCs w:val="21"/>
              </w:rPr>
            </w:pPr>
            <w:r>
              <w:rPr>
                <w:rFonts w:hint="eastAsia" w:ascii="宋体" w:hAnsi="宋体" w:eastAsia="宋体"/>
                <w:szCs w:val="21"/>
              </w:rPr>
              <w:t>2020-2021（一）</w:t>
            </w:r>
          </w:p>
        </w:tc>
        <w:tc>
          <w:tcPr>
            <w:tcW w:w="2410" w:type="dxa"/>
            <w:tcBorders>
              <w:top w:val="single" w:color="auto" w:sz="4" w:space="0"/>
              <w:left w:val="single" w:color="auto" w:sz="4" w:space="0"/>
              <w:right w:val="single" w:color="000000" w:sz="4" w:space="0"/>
            </w:tcBorders>
            <w:vAlign w:val="center"/>
          </w:tcPr>
          <w:p>
            <w:pPr>
              <w:widowControl/>
              <w:jc w:val="center"/>
              <w:rPr>
                <w:rFonts w:ascii="宋体" w:hAnsi="宋体" w:eastAsia="宋体"/>
                <w:szCs w:val="21"/>
              </w:rPr>
            </w:pPr>
            <w:r>
              <w:rPr>
                <w:rFonts w:hint="eastAsia" w:ascii="宋体" w:hAnsi="宋体" w:eastAsia="宋体"/>
                <w:szCs w:val="21"/>
              </w:rPr>
              <w:t>教师专业道德与</w:t>
            </w:r>
          </w:p>
          <w:p>
            <w:pPr>
              <w:widowControl/>
              <w:jc w:val="center"/>
              <w:rPr>
                <w:rFonts w:ascii="宋体" w:hAnsi="宋体" w:eastAsia="宋体"/>
                <w:szCs w:val="21"/>
              </w:rPr>
            </w:pPr>
            <w:r>
              <w:rPr>
                <w:rFonts w:hint="eastAsia" w:ascii="宋体" w:hAnsi="宋体" w:eastAsia="宋体"/>
                <w:szCs w:val="21"/>
              </w:rPr>
              <w:t>专业发展</w:t>
            </w:r>
          </w:p>
        </w:tc>
        <w:tc>
          <w:tcPr>
            <w:tcW w:w="1843" w:type="dxa"/>
            <w:tcBorders>
              <w:top w:val="single" w:color="auto" w:sz="4" w:space="0"/>
              <w:left w:val="nil"/>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020</w:t>
            </w:r>
            <w:r>
              <w:rPr>
                <w:rFonts w:hint="eastAsia" w:ascii="宋体" w:hAnsi="宋体" w:eastAsia="宋体"/>
                <w:szCs w:val="21"/>
              </w:rPr>
              <w:t>卓中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1</w:t>
            </w:r>
            <w:r>
              <w:rPr>
                <w:rFonts w:ascii="宋体" w:hAnsi="宋体" w:eastAsia="宋体"/>
                <w:szCs w:val="21"/>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以下为原工作单位的教学量</w:t>
            </w: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szCs w:val="21"/>
              </w:rPr>
            </w:pPr>
            <w:r>
              <w:rPr>
                <w:rFonts w:hint="eastAsia" w:ascii="宋体" w:hAnsi="宋体" w:eastAsia="宋体"/>
                <w:szCs w:val="21"/>
              </w:rPr>
              <w:t>2015-2016（一）</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eastAsia="宋体"/>
                <w:szCs w:val="21"/>
              </w:rPr>
              <w:t>卓越教师的专业发展</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全校学生</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ascii="宋体" w:hAnsi="宋体" w:eastAsia="宋体"/>
                <w:szCs w:val="21"/>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szCs w:val="21"/>
              </w:rPr>
            </w:pPr>
            <w:r>
              <w:rPr>
                <w:rFonts w:hint="eastAsia" w:ascii="宋体" w:hAnsi="宋体" w:eastAsia="宋体"/>
                <w:szCs w:val="21"/>
              </w:rPr>
              <w:t>2015-2016（一）</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eastAsia="宋体"/>
                <w:szCs w:val="21"/>
              </w:rPr>
              <w:t>教学基本功训练</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卓越实验班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szCs w:val="21"/>
              </w:rPr>
            </w:pPr>
            <w:r>
              <w:rPr>
                <w:rFonts w:hint="eastAsia" w:ascii="宋体" w:hAnsi="宋体" w:eastAsia="宋体"/>
                <w:szCs w:val="21"/>
              </w:rPr>
              <w:t>2</w:t>
            </w:r>
            <w:r>
              <w:rPr>
                <w:rFonts w:ascii="宋体" w:hAnsi="宋体" w:eastAsia="宋体"/>
                <w:szCs w:val="21"/>
              </w:rPr>
              <w:t>015-2016</w:t>
            </w:r>
            <w:r>
              <w:rPr>
                <w:rFonts w:hint="eastAsia" w:ascii="宋体" w:hAnsi="宋体" w:eastAsia="宋体"/>
                <w:szCs w:val="21"/>
              </w:rPr>
              <w:t>（二）</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szCs w:val="21"/>
              </w:rPr>
            </w:pPr>
            <w:r>
              <w:rPr>
                <w:rFonts w:hint="eastAsia" w:ascii="宋体" w:hAnsi="宋体" w:eastAsia="宋体"/>
                <w:szCs w:val="21"/>
              </w:rPr>
              <w:t>教育科研训练</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卓越实验班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szCs w:val="21"/>
              </w:rPr>
            </w:pPr>
            <w:r>
              <w:rPr>
                <w:rFonts w:hint="eastAsia" w:ascii="宋体" w:hAnsi="宋体" w:eastAsia="宋体"/>
                <w:szCs w:val="21"/>
              </w:rPr>
              <w:t>2016-2017（一）</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szCs w:val="21"/>
              </w:rPr>
            </w:pPr>
            <w:r>
              <w:rPr>
                <w:rFonts w:hint="eastAsia" w:ascii="宋体" w:hAnsi="宋体" w:eastAsia="宋体"/>
                <w:szCs w:val="21"/>
              </w:rPr>
              <w:t>教育调查</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2015学前教育</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ascii="宋体" w:hAnsi="宋体" w:eastAsia="宋体"/>
                <w:szCs w:val="21"/>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szCs w:val="21"/>
              </w:rPr>
            </w:pPr>
            <w:r>
              <w:rPr>
                <w:rFonts w:hint="eastAsia" w:ascii="宋体" w:hAnsi="宋体" w:eastAsia="宋体"/>
                <w:szCs w:val="21"/>
              </w:rPr>
              <w:t>2016-2017（一）</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szCs w:val="21"/>
              </w:rPr>
            </w:pPr>
            <w:r>
              <w:rPr>
                <w:rFonts w:hint="eastAsia" w:ascii="宋体" w:hAnsi="宋体" w:eastAsia="宋体"/>
                <w:szCs w:val="21"/>
              </w:rPr>
              <w:t>课堂案例研习</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卓越实验班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szCs w:val="21"/>
              </w:rPr>
            </w:pPr>
            <w:r>
              <w:rPr>
                <w:rFonts w:hint="eastAsia" w:ascii="宋体" w:hAnsi="宋体" w:eastAsia="宋体"/>
                <w:szCs w:val="21"/>
              </w:rPr>
              <w:t>2016-2017（二）</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eastAsia="宋体"/>
                <w:szCs w:val="21"/>
              </w:rPr>
              <w:t>教师访谈</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2015学前教育</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szCs w:val="21"/>
              </w:rPr>
            </w:pPr>
            <w:r>
              <w:rPr>
                <w:rFonts w:hint="eastAsia" w:ascii="宋体" w:hAnsi="宋体" w:eastAsia="宋体"/>
                <w:szCs w:val="21"/>
              </w:rPr>
              <w:t>2016-2017（二）</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eastAsia="宋体"/>
                <w:szCs w:val="21"/>
              </w:rPr>
              <w:t>教育科研训练</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卓越实验班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szCs w:val="21"/>
              </w:rPr>
            </w:pPr>
            <w:r>
              <w:rPr>
                <w:rFonts w:hint="eastAsia" w:ascii="宋体" w:hAnsi="宋体" w:eastAsia="宋体"/>
                <w:szCs w:val="21"/>
              </w:rPr>
              <w:t>2017-2018（二）</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eastAsia="宋体"/>
                <w:szCs w:val="21"/>
              </w:rPr>
              <w:t>教育调查</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2016学前教育</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szCs w:val="21"/>
              </w:rPr>
            </w:pPr>
            <w:r>
              <w:rPr>
                <w:rFonts w:hint="eastAsia" w:ascii="宋体" w:hAnsi="宋体" w:eastAsia="宋体"/>
                <w:szCs w:val="21"/>
              </w:rPr>
              <w:t>2017-201</w:t>
            </w:r>
            <w:r>
              <w:rPr>
                <w:rFonts w:ascii="宋体" w:hAnsi="宋体" w:eastAsia="宋体"/>
                <w:szCs w:val="21"/>
              </w:rPr>
              <w:t>8</w:t>
            </w:r>
            <w:r>
              <w:rPr>
                <w:rFonts w:hint="eastAsia" w:ascii="宋体" w:hAnsi="宋体" w:eastAsia="宋体"/>
                <w:szCs w:val="21"/>
              </w:rPr>
              <w:t>（二）</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eastAsia="宋体"/>
                <w:szCs w:val="21"/>
              </w:rPr>
              <w:t>教师访谈</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2016学前教育</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优秀</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843"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7</w:t>
            </w:r>
            <w:r>
              <w:rPr>
                <w:rFonts w:ascii="仿宋_GB2312" w:eastAsia="仿宋_GB2312"/>
                <w:szCs w:val="21"/>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任现职以来课程教学工作量业绩表（研究生）</w:t>
            </w:r>
          </w:p>
        </w:tc>
      </w:tr>
      <w:tr>
        <w:tblPrEx>
          <w:tblCellMar>
            <w:top w:w="0" w:type="dxa"/>
            <w:left w:w="108" w:type="dxa"/>
            <w:bottom w:w="0" w:type="dxa"/>
            <w:right w:w="108" w:type="dxa"/>
          </w:tblCellMar>
        </w:tblPrEx>
        <w:trPr>
          <w:trHeight w:val="563" w:hRule="atLeast"/>
        </w:trPr>
        <w:tc>
          <w:tcPr>
            <w:tcW w:w="1701"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410" w:type="dxa"/>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843"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szCs w:val="21"/>
              </w:rPr>
            </w:pPr>
            <w:r>
              <w:rPr>
                <w:rFonts w:hint="eastAsia" w:ascii="宋体" w:hAnsi="宋体" w:eastAsia="宋体"/>
                <w:szCs w:val="21"/>
              </w:rPr>
              <w:t>2</w:t>
            </w:r>
            <w:r>
              <w:rPr>
                <w:rFonts w:ascii="宋体" w:hAnsi="宋体" w:eastAsia="宋体"/>
                <w:szCs w:val="21"/>
              </w:rPr>
              <w:t>019-2020</w:t>
            </w:r>
            <w:r>
              <w:rPr>
                <w:rFonts w:hint="eastAsia" w:ascii="宋体" w:hAnsi="宋体" w:eastAsia="宋体"/>
                <w:szCs w:val="21"/>
              </w:rPr>
              <w:t>（一）</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szCs w:val="21"/>
              </w:rPr>
            </w:pPr>
            <w:r>
              <w:rPr>
                <w:rFonts w:hint="eastAsia" w:ascii="宋体" w:hAnsi="宋体" w:eastAsia="宋体"/>
                <w:szCs w:val="21"/>
              </w:rPr>
              <w:t>教育前沿问题研究</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1</w:t>
            </w:r>
            <w:r>
              <w:rPr>
                <w:rFonts w:ascii="宋体" w:hAnsi="宋体" w:eastAsia="宋体"/>
                <w:szCs w:val="21"/>
              </w:rPr>
              <w:t>9</w:t>
            </w:r>
            <w:r>
              <w:rPr>
                <w:rFonts w:hint="eastAsia" w:ascii="宋体" w:hAnsi="宋体" w:eastAsia="宋体"/>
                <w:szCs w:val="21"/>
              </w:rPr>
              <w:t>级小学教育</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未</w:t>
            </w:r>
          </w:p>
          <w:p>
            <w:pPr>
              <w:spacing w:line="240" w:lineRule="exact"/>
              <w:jc w:val="center"/>
              <w:rPr>
                <w:rFonts w:ascii="宋体" w:hAnsi="宋体" w:eastAsia="宋体"/>
                <w:szCs w:val="21"/>
              </w:rPr>
            </w:pPr>
            <w:r>
              <w:rPr>
                <w:rFonts w:hint="eastAsia" w:ascii="宋体" w:hAnsi="宋体" w:eastAsia="宋体"/>
                <w:szCs w:val="21"/>
              </w:rPr>
              <w:t>评价</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szCs w:val="21"/>
              </w:rPr>
            </w:pPr>
            <w:r>
              <w:rPr>
                <w:rFonts w:hint="eastAsia" w:ascii="宋体" w:hAnsi="宋体" w:eastAsia="宋体"/>
                <w:szCs w:val="21"/>
              </w:rPr>
              <w:t>2</w:t>
            </w:r>
            <w:r>
              <w:rPr>
                <w:rFonts w:ascii="宋体" w:hAnsi="宋体" w:eastAsia="宋体"/>
                <w:szCs w:val="21"/>
              </w:rPr>
              <w:t>020-2021</w:t>
            </w:r>
            <w:r>
              <w:rPr>
                <w:rFonts w:hint="eastAsia" w:ascii="宋体" w:hAnsi="宋体" w:eastAsia="宋体"/>
                <w:szCs w:val="21"/>
              </w:rPr>
              <w:t>（一）</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szCs w:val="21"/>
              </w:rPr>
            </w:pPr>
            <w:r>
              <w:rPr>
                <w:rFonts w:hint="eastAsia" w:ascii="宋体" w:hAnsi="宋体" w:eastAsia="宋体"/>
                <w:szCs w:val="21"/>
              </w:rPr>
              <w:t>教育前沿问题研究</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0</w:t>
            </w:r>
            <w:r>
              <w:rPr>
                <w:rFonts w:hint="eastAsia" w:ascii="宋体" w:hAnsi="宋体" w:eastAsia="宋体"/>
                <w:szCs w:val="21"/>
              </w:rPr>
              <w:t>级小学教育</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未</w:t>
            </w:r>
          </w:p>
          <w:p>
            <w:pPr>
              <w:spacing w:line="240" w:lineRule="exact"/>
              <w:jc w:val="center"/>
              <w:rPr>
                <w:rFonts w:ascii="宋体" w:hAnsi="宋体" w:eastAsia="宋体"/>
                <w:szCs w:val="21"/>
              </w:rPr>
            </w:pPr>
            <w:r>
              <w:rPr>
                <w:rFonts w:hint="eastAsia" w:ascii="宋体" w:hAnsi="宋体" w:eastAsia="宋体"/>
                <w:szCs w:val="21"/>
              </w:rPr>
              <w:t>评价</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843"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任现职以来实践类教学工作量业绩表</w:t>
            </w: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实践教学时数</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right w:val="single" w:color="auto" w:sz="4" w:space="0"/>
            </w:tcBorders>
            <w:vAlign w:val="center"/>
          </w:tcPr>
          <w:p>
            <w:pPr>
              <w:widowControl/>
              <w:rPr>
                <w:rFonts w:ascii="仿宋_GB2312" w:eastAsia="仿宋_GB2312"/>
                <w:szCs w:val="21"/>
              </w:rPr>
            </w:pPr>
            <w:r>
              <w:rPr>
                <w:rFonts w:hint="eastAsia" w:ascii="宋体" w:hAnsi="宋体" w:eastAsia="宋体"/>
                <w:szCs w:val="21"/>
              </w:rPr>
              <w:t>2018-2019（二）</w:t>
            </w:r>
          </w:p>
        </w:tc>
        <w:tc>
          <w:tcPr>
            <w:tcW w:w="2410" w:type="dxa"/>
            <w:tcBorders>
              <w:top w:val="single" w:color="auto" w:sz="4" w:space="0"/>
              <w:left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eastAsia="宋体"/>
                <w:szCs w:val="21"/>
              </w:rPr>
              <w:t>教育见习</w:t>
            </w:r>
          </w:p>
        </w:tc>
        <w:tc>
          <w:tcPr>
            <w:tcW w:w="1843"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2016级小教</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20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未</w:t>
            </w:r>
          </w:p>
          <w:p>
            <w:pPr>
              <w:spacing w:line="240" w:lineRule="exact"/>
              <w:jc w:val="center"/>
              <w:rPr>
                <w:rFonts w:ascii="仿宋_GB2312" w:eastAsia="仿宋_GB2312"/>
                <w:szCs w:val="21"/>
              </w:rPr>
            </w:pPr>
            <w:r>
              <w:rPr>
                <w:rFonts w:hint="eastAsia" w:asciiTheme="majorEastAsia" w:hAnsiTheme="majorEastAsia" w:eastAsiaTheme="majorEastAsia"/>
                <w:szCs w:val="21"/>
              </w:rPr>
              <w:t>评价</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szCs w:val="21"/>
              </w:rPr>
            </w:pPr>
            <w:r>
              <w:rPr>
                <w:rFonts w:ascii="宋体" w:hAnsi="宋体" w:eastAsia="宋体"/>
                <w:szCs w:val="21"/>
              </w:rPr>
              <w:t>2019-2020</w:t>
            </w:r>
            <w:r>
              <w:rPr>
                <w:rFonts w:hint="eastAsia" w:ascii="宋体" w:hAnsi="宋体" w:eastAsia="宋体"/>
                <w:szCs w:val="21"/>
              </w:rPr>
              <w:t>（一）</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eastAsia="宋体"/>
                <w:szCs w:val="21"/>
              </w:rPr>
              <w:t>教育实习</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2016级小教</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160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未</w:t>
            </w:r>
          </w:p>
          <w:p>
            <w:pPr>
              <w:spacing w:line="240" w:lineRule="exact"/>
              <w:jc w:val="center"/>
              <w:rPr>
                <w:rFonts w:ascii="仿宋_GB2312" w:eastAsia="仿宋_GB2312"/>
                <w:szCs w:val="21"/>
              </w:rPr>
            </w:pPr>
            <w:r>
              <w:rPr>
                <w:rFonts w:hint="eastAsia" w:asciiTheme="minorEastAsia" w:hAnsiTheme="minorEastAsia"/>
                <w:szCs w:val="21"/>
              </w:rPr>
              <w:t>评价</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right w:val="single" w:color="auto" w:sz="4" w:space="0"/>
            </w:tcBorders>
            <w:vAlign w:val="center"/>
          </w:tcPr>
          <w:p>
            <w:pPr>
              <w:widowControl/>
              <w:rPr>
                <w:rFonts w:ascii="仿宋_GB2312" w:eastAsia="仿宋_GB2312"/>
                <w:szCs w:val="21"/>
              </w:rPr>
            </w:pPr>
            <w:r>
              <w:rPr>
                <w:rFonts w:hint="eastAsia" w:ascii="宋体" w:hAnsi="宋体" w:eastAsia="宋体"/>
                <w:szCs w:val="21"/>
              </w:rPr>
              <w:t>201</w:t>
            </w:r>
            <w:r>
              <w:rPr>
                <w:rFonts w:ascii="宋体" w:hAnsi="宋体" w:eastAsia="宋体"/>
                <w:szCs w:val="21"/>
              </w:rPr>
              <w:t>9</w:t>
            </w:r>
            <w:r>
              <w:rPr>
                <w:rFonts w:hint="eastAsia" w:ascii="宋体" w:hAnsi="宋体" w:eastAsia="宋体"/>
                <w:szCs w:val="21"/>
              </w:rPr>
              <w:t>-20</w:t>
            </w:r>
            <w:r>
              <w:rPr>
                <w:rFonts w:ascii="宋体" w:hAnsi="宋体" w:eastAsia="宋体"/>
                <w:szCs w:val="21"/>
              </w:rPr>
              <w:t>20</w:t>
            </w:r>
            <w:r>
              <w:rPr>
                <w:rFonts w:hint="eastAsia" w:ascii="宋体" w:hAnsi="宋体" w:eastAsia="宋体"/>
                <w:szCs w:val="21"/>
              </w:rPr>
              <w:t>（二）</w:t>
            </w:r>
          </w:p>
        </w:tc>
        <w:tc>
          <w:tcPr>
            <w:tcW w:w="2410" w:type="dxa"/>
            <w:tcBorders>
              <w:top w:val="single" w:color="auto" w:sz="4" w:space="0"/>
              <w:left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eastAsia="宋体"/>
                <w:szCs w:val="21"/>
              </w:rPr>
              <w:t>教育见习</w:t>
            </w:r>
          </w:p>
        </w:tc>
        <w:tc>
          <w:tcPr>
            <w:tcW w:w="1843"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201</w:t>
            </w:r>
            <w:r>
              <w:rPr>
                <w:rFonts w:ascii="宋体" w:hAnsi="宋体" w:eastAsia="宋体"/>
                <w:szCs w:val="21"/>
              </w:rPr>
              <w:t>7</w:t>
            </w:r>
            <w:r>
              <w:rPr>
                <w:rFonts w:hint="eastAsia" w:ascii="宋体" w:hAnsi="宋体" w:eastAsia="宋体"/>
                <w:szCs w:val="21"/>
              </w:rPr>
              <w:t>级小教</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20</w:t>
            </w:r>
          </w:p>
        </w:tc>
        <w:tc>
          <w:tcPr>
            <w:tcW w:w="766" w:type="dxa"/>
            <w:tcBorders>
              <w:top w:val="single" w:color="auto" w:sz="4" w:space="0"/>
              <w:left w:val="single" w:color="auto" w:sz="4" w:space="0"/>
              <w:bottom w:val="single" w:color="auto" w:sz="4" w:space="0"/>
              <w:right w:val="single" w:color="auto" w:sz="4" w:space="0"/>
            </w:tcBorders>
          </w:tcPr>
          <w:p>
            <w:pPr>
              <w:spacing w:line="240" w:lineRule="exact"/>
              <w:jc w:val="center"/>
              <w:rPr>
                <w:rFonts w:asciiTheme="minorEastAsia" w:hAnsiTheme="minorEastAsia"/>
                <w:szCs w:val="21"/>
              </w:rPr>
            </w:pPr>
            <w:r>
              <w:rPr>
                <w:rFonts w:hint="eastAsia" w:asciiTheme="minorEastAsia" w:hAnsiTheme="minorEastAsia"/>
                <w:szCs w:val="21"/>
              </w:rPr>
              <w:t>未</w:t>
            </w:r>
          </w:p>
          <w:p>
            <w:pPr>
              <w:spacing w:line="240" w:lineRule="exact"/>
              <w:jc w:val="center"/>
              <w:rPr>
                <w:rFonts w:asciiTheme="minorEastAsia" w:hAnsiTheme="minorEastAsia"/>
                <w:szCs w:val="21"/>
              </w:rPr>
            </w:pPr>
            <w:r>
              <w:rPr>
                <w:rFonts w:hint="eastAsia" w:asciiTheme="minorEastAsia" w:hAnsiTheme="minorEastAsia"/>
                <w:szCs w:val="21"/>
              </w:rPr>
              <w:t>评价</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szCs w:val="21"/>
              </w:rPr>
            </w:pPr>
            <w:r>
              <w:rPr>
                <w:rFonts w:ascii="宋体" w:hAnsi="宋体" w:eastAsia="宋体"/>
                <w:szCs w:val="21"/>
              </w:rPr>
              <w:t>2020-2021</w:t>
            </w:r>
            <w:r>
              <w:rPr>
                <w:rFonts w:hint="eastAsia" w:ascii="宋体" w:hAnsi="宋体" w:eastAsia="宋体"/>
                <w:szCs w:val="21"/>
              </w:rPr>
              <w:t>（一）</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eastAsia="宋体"/>
                <w:szCs w:val="21"/>
              </w:rPr>
              <w:t>教育实习</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201</w:t>
            </w:r>
            <w:r>
              <w:rPr>
                <w:rFonts w:ascii="宋体" w:hAnsi="宋体" w:eastAsia="宋体"/>
                <w:szCs w:val="21"/>
              </w:rPr>
              <w:t>7</w:t>
            </w:r>
            <w:r>
              <w:rPr>
                <w:rFonts w:hint="eastAsia" w:ascii="宋体" w:hAnsi="宋体" w:eastAsia="宋体"/>
                <w:szCs w:val="21"/>
              </w:rPr>
              <w:t>级小教</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eastAsia="宋体"/>
                <w:szCs w:val="21"/>
              </w:rPr>
              <w:t>160</w:t>
            </w:r>
          </w:p>
        </w:tc>
        <w:tc>
          <w:tcPr>
            <w:tcW w:w="766" w:type="dxa"/>
            <w:tcBorders>
              <w:top w:val="single" w:color="auto" w:sz="4" w:space="0"/>
              <w:left w:val="single" w:color="auto" w:sz="4" w:space="0"/>
              <w:bottom w:val="single" w:color="auto" w:sz="4" w:space="0"/>
              <w:right w:val="single" w:color="auto" w:sz="4" w:space="0"/>
            </w:tcBorders>
          </w:tcPr>
          <w:p>
            <w:pPr>
              <w:spacing w:line="240" w:lineRule="exact"/>
              <w:jc w:val="center"/>
              <w:rPr>
                <w:rFonts w:asciiTheme="minorEastAsia" w:hAnsiTheme="minorEastAsia"/>
                <w:szCs w:val="21"/>
              </w:rPr>
            </w:pPr>
            <w:r>
              <w:rPr>
                <w:rFonts w:hint="eastAsia" w:asciiTheme="minorEastAsia" w:hAnsiTheme="minorEastAsia"/>
                <w:szCs w:val="21"/>
              </w:rPr>
              <w:t>未</w:t>
            </w:r>
          </w:p>
          <w:p>
            <w:pPr>
              <w:spacing w:line="240" w:lineRule="exact"/>
              <w:jc w:val="center"/>
              <w:rPr>
                <w:rFonts w:asciiTheme="minorEastAsia" w:hAnsiTheme="minorEastAsia"/>
                <w:szCs w:val="21"/>
              </w:rPr>
            </w:pPr>
            <w:r>
              <w:rPr>
                <w:rFonts w:hint="eastAsia" w:asciiTheme="minorEastAsia" w:hAnsiTheme="minorEastAsia"/>
                <w:szCs w:val="21"/>
              </w:rPr>
              <w:t>评价</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以下为原工作单位的实践类教学工作量</w:t>
            </w: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szCs w:val="21"/>
              </w:rPr>
            </w:pPr>
            <w:r>
              <w:rPr>
                <w:rFonts w:hint="eastAsia" w:ascii="宋体" w:hAnsi="宋体" w:eastAsia="宋体"/>
                <w:szCs w:val="21"/>
              </w:rPr>
              <w:t>2015-201</w:t>
            </w:r>
            <w:r>
              <w:rPr>
                <w:rFonts w:ascii="宋体" w:hAnsi="宋体" w:eastAsia="宋体"/>
                <w:szCs w:val="21"/>
              </w:rPr>
              <w:t>6</w:t>
            </w:r>
            <w:r>
              <w:rPr>
                <w:rFonts w:hint="eastAsia" w:ascii="宋体" w:hAnsi="宋体" w:eastAsia="宋体"/>
                <w:szCs w:val="21"/>
              </w:rPr>
              <w:t>（一）</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ind w:firstLine="630" w:firstLineChars="300"/>
              <w:rPr>
                <w:rFonts w:ascii="宋体" w:hAnsi="宋体" w:eastAsia="宋体"/>
                <w:szCs w:val="21"/>
              </w:rPr>
            </w:pPr>
            <w:r>
              <w:rPr>
                <w:rFonts w:hint="eastAsia" w:ascii="宋体" w:hAnsi="宋体" w:eastAsia="宋体"/>
                <w:szCs w:val="21"/>
              </w:rPr>
              <w:t>教育实习</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跟岗学生</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160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未</w:t>
            </w:r>
          </w:p>
          <w:p>
            <w:pPr>
              <w:spacing w:line="240" w:lineRule="exact"/>
              <w:jc w:val="center"/>
              <w:rPr>
                <w:rFonts w:asciiTheme="minorEastAsia" w:hAnsiTheme="minorEastAsia"/>
                <w:szCs w:val="21"/>
              </w:rPr>
            </w:pPr>
            <w:r>
              <w:rPr>
                <w:rFonts w:hint="eastAsia" w:asciiTheme="minorEastAsia" w:hAnsiTheme="minorEastAsia"/>
                <w:szCs w:val="21"/>
              </w:rPr>
              <w:t>评价</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szCs w:val="21"/>
              </w:rPr>
            </w:pPr>
            <w:r>
              <w:rPr>
                <w:rFonts w:hint="eastAsia" w:ascii="宋体" w:hAnsi="宋体" w:eastAsia="宋体"/>
                <w:szCs w:val="21"/>
              </w:rPr>
              <w:t>2016-2017（一）</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szCs w:val="21"/>
              </w:rPr>
            </w:pPr>
            <w:r>
              <w:rPr>
                <w:rFonts w:hint="eastAsia" w:ascii="宋体" w:hAnsi="宋体" w:eastAsia="宋体"/>
                <w:szCs w:val="21"/>
              </w:rPr>
              <w:t>教育实习</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卓越实验班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160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未</w:t>
            </w:r>
          </w:p>
          <w:p>
            <w:pPr>
              <w:spacing w:line="240" w:lineRule="exact"/>
              <w:jc w:val="center"/>
              <w:rPr>
                <w:rFonts w:asciiTheme="minorEastAsia" w:hAnsiTheme="minorEastAsia"/>
                <w:szCs w:val="21"/>
              </w:rPr>
            </w:pPr>
            <w:r>
              <w:rPr>
                <w:rFonts w:hint="eastAsia" w:asciiTheme="minorEastAsia" w:hAnsiTheme="minorEastAsia"/>
                <w:szCs w:val="21"/>
              </w:rPr>
              <w:t>评价</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szCs w:val="21"/>
              </w:rPr>
            </w:pPr>
            <w:r>
              <w:rPr>
                <w:rFonts w:hint="eastAsia" w:ascii="宋体" w:hAnsi="宋体" w:eastAsia="宋体"/>
                <w:szCs w:val="21"/>
              </w:rPr>
              <w:t>2017-2018（一）</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eastAsia="宋体"/>
                <w:szCs w:val="21"/>
              </w:rPr>
            </w:pPr>
            <w:r>
              <w:rPr>
                <w:rFonts w:hint="eastAsia" w:ascii="宋体" w:hAnsi="宋体" w:eastAsia="宋体"/>
                <w:szCs w:val="21"/>
              </w:rPr>
              <w:t>教育实习</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卓越实验班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160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未</w:t>
            </w:r>
          </w:p>
          <w:p>
            <w:pPr>
              <w:spacing w:line="240" w:lineRule="exact"/>
              <w:jc w:val="center"/>
              <w:rPr>
                <w:rFonts w:asciiTheme="minorEastAsia" w:hAnsiTheme="minorEastAsia"/>
                <w:szCs w:val="21"/>
              </w:rPr>
            </w:pPr>
            <w:r>
              <w:rPr>
                <w:rFonts w:hint="eastAsia" w:asciiTheme="minorEastAsia" w:hAnsiTheme="minorEastAsia"/>
                <w:szCs w:val="21"/>
              </w:rPr>
              <w:t>评价</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843"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8</w:t>
            </w:r>
            <w:r>
              <w:rPr>
                <w:rFonts w:ascii="仿宋_GB2312" w:eastAsia="仿宋_GB2312"/>
                <w:szCs w:val="21"/>
              </w:rPr>
              <w:t>40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指导学生实习、论文、实践情况</w:t>
            </w:r>
          </w:p>
        </w:tc>
      </w:tr>
      <w:tr>
        <w:tblPrEx>
          <w:tblCellMar>
            <w:top w:w="0" w:type="dxa"/>
            <w:left w:w="108" w:type="dxa"/>
            <w:bottom w:w="0" w:type="dxa"/>
            <w:right w:w="108" w:type="dxa"/>
          </w:tblCellMar>
        </w:tblPrEx>
        <w:trPr>
          <w:trHeight w:val="558" w:hRule="atLeast"/>
        </w:trPr>
        <w:tc>
          <w:tcPr>
            <w:tcW w:w="9782" w:type="dxa"/>
            <w:gridSpan w:val="8"/>
            <w:tcBorders>
              <w:top w:val="single" w:color="auto" w:sz="4" w:space="0"/>
              <w:left w:val="single" w:color="auto" w:sz="4" w:space="0"/>
              <w:bottom w:val="single" w:color="000000" w:sz="4" w:space="0"/>
              <w:right w:val="single" w:color="000000" w:sz="4" w:space="0"/>
            </w:tcBorders>
            <w:vAlign w:val="center"/>
          </w:tcPr>
          <w:p>
            <w:pPr>
              <w:adjustRightInd w:val="0"/>
              <w:snapToGrid w:val="0"/>
              <w:spacing w:line="348" w:lineRule="auto"/>
              <w:jc w:val="left"/>
              <w:rPr>
                <w:rFonts w:ascii="宋体" w:hAnsi="宋体"/>
                <w:b/>
                <w:bCs/>
                <w:sz w:val="24"/>
              </w:rPr>
            </w:pPr>
          </w:p>
          <w:p>
            <w:pPr>
              <w:adjustRightInd w:val="0"/>
              <w:snapToGrid w:val="0"/>
              <w:spacing w:line="348" w:lineRule="auto"/>
              <w:jc w:val="left"/>
              <w:rPr>
                <w:rFonts w:ascii="宋体" w:hAnsi="宋体"/>
                <w:sz w:val="24"/>
              </w:rPr>
            </w:pPr>
            <w:r>
              <w:rPr>
                <w:rFonts w:hint="eastAsia" w:ascii="宋体" w:hAnsi="宋体"/>
                <w:b/>
                <w:bCs/>
                <w:sz w:val="24"/>
              </w:rPr>
              <w:t>一、指导了</w:t>
            </w:r>
            <w:r>
              <w:rPr>
                <w:rFonts w:ascii="宋体" w:hAnsi="宋体"/>
                <w:b/>
                <w:bCs/>
                <w:sz w:val="24"/>
              </w:rPr>
              <w:t>5</w:t>
            </w:r>
            <w:r>
              <w:rPr>
                <w:rFonts w:hint="eastAsia" w:ascii="宋体" w:hAnsi="宋体"/>
                <w:b/>
                <w:bCs/>
                <w:sz w:val="24"/>
              </w:rPr>
              <w:t>届毕业实习</w:t>
            </w:r>
          </w:p>
          <w:p>
            <w:pPr>
              <w:adjustRightInd w:val="0"/>
              <w:snapToGrid w:val="0"/>
              <w:spacing w:line="348" w:lineRule="auto"/>
              <w:ind w:firstLine="480"/>
              <w:jc w:val="left"/>
              <w:rPr>
                <w:rFonts w:ascii="宋体" w:hAnsi="宋体"/>
                <w:sz w:val="24"/>
              </w:rPr>
            </w:pPr>
            <w:r>
              <w:rPr>
                <w:rFonts w:hint="eastAsia" w:ascii="宋体" w:hAnsi="宋体"/>
                <w:sz w:val="24"/>
              </w:rPr>
              <w:t>2019-2020年第一学期，2</w:t>
            </w:r>
            <w:r>
              <w:rPr>
                <w:rFonts w:ascii="宋体" w:hAnsi="宋体"/>
                <w:sz w:val="24"/>
              </w:rPr>
              <w:t>020-2021</w:t>
            </w:r>
            <w:r>
              <w:rPr>
                <w:rFonts w:hint="eastAsia" w:ascii="宋体" w:hAnsi="宋体"/>
                <w:sz w:val="24"/>
              </w:rPr>
              <w:t>年第一学期，带领初等教育学院小学教育专业本科生参与海口市玉沙实验学校教育实习，指导学生进行课堂教学、班级管理、班队活动等，促进学生提升了教学能力、班级管理能力，指导效果好。</w:t>
            </w:r>
          </w:p>
          <w:p>
            <w:pPr>
              <w:adjustRightInd w:val="0"/>
              <w:snapToGrid w:val="0"/>
              <w:spacing w:line="348" w:lineRule="auto"/>
              <w:ind w:firstLine="480"/>
              <w:jc w:val="left"/>
              <w:rPr>
                <w:rFonts w:ascii="宋体" w:hAnsi="宋体"/>
                <w:sz w:val="24"/>
              </w:rPr>
            </w:pPr>
            <w:r>
              <w:rPr>
                <w:rFonts w:hint="eastAsia" w:ascii="宋体" w:hAnsi="宋体"/>
                <w:sz w:val="24"/>
              </w:rPr>
              <w:t>2015-2016年第一学期、2016-2017年第一学期、2017-2018年第一学期，分别指导原工作单位1</w:t>
            </w:r>
            <w:r>
              <w:rPr>
                <w:rFonts w:ascii="宋体" w:hAnsi="宋体"/>
                <w:sz w:val="24"/>
              </w:rPr>
              <w:t>2</w:t>
            </w:r>
            <w:r>
              <w:rPr>
                <w:rFonts w:hint="eastAsia" w:ascii="宋体" w:hAnsi="宋体"/>
                <w:sz w:val="24"/>
              </w:rPr>
              <w:t>级本科生去广州市花都区顶岗实习、“卓越教师培养计划”本科生的名师工作室跟岗实习，有效提升了学生的教学、班级管理、教学研究、社会适应等能力，指导效果良好。</w:t>
            </w:r>
          </w:p>
          <w:p>
            <w:pPr>
              <w:adjustRightInd w:val="0"/>
              <w:snapToGrid w:val="0"/>
              <w:spacing w:line="348" w:lineRule="auto"/>
              <w:jc w:val="left"/>
              <w:rPr>
                <w:rFonts w:ascii="宋体" w:hAnsi="宋体"/>
                <w:b/>
                <w:bCs/>
                <w:sz w:val="24"/>
              </w:rPr>
            </w:pPr>
            <w:r>
              <w:rPr>
                <w:rFonts w:hint="eastAsia" w:ascii="宋体" w:hAnsi="宋体"/>
                <w:b/>
                <w:bCs/>
                <w:sz w:val="24"/>
              </w:rPr>
              <w:t>二、指导了</w:t>
            </w:r>
            <w:r>
              <w:rPr>
                <w:rFonts w:ascii="宋体" w:hAnsi="宋体"/>
                <w:b/>
                <w:bCs/>
                <w:sz w:val="24"/>
              </w:rPr>
              <w:t>4</w:t>
            </w:r>
            <w:r>
              <w:rPr>
                <w:rFonts w:hint="eastAsia" w:ascii="宋体" w:hAnsi="宋体"/>
                <w:b/>
                <w:bCs/>
                <w:sz w:val="24"/>
              </w:rPr>
              <w:t>届本科生与1届研究生论文</w:t>
            </w:r>
          </w:p>
          <w:p>
            <w:pPr>
              <w:adjustRightInd w:val="0"/>
              <w:snapToGrid w:val="0"/>
              <w:spacing w:line="348" w:lineRule="auto"/>
              <w:ind w:firstLine="480"/>
              <w:jc w:val="left"/>
              <w:rPr>
                <w:rFonts w:ascii="宋体" w:hAnsi="宋体"/>
                <w:sz w:val="24"/>
              </w:rPr>
            </w:pPr>
            <w:r>
              <w:rPr>
                <w:rFonts w:hint="eastAsia" w:ascii="宋体" w:hAnsi="宋体"/>
                <w:sz w:val="24"/>
              </w:rPr>
              <w:t>2019-2020年第二学期，2</w:t>
            </w:r>
            <w:r>
              <w:rPr>
                <w:rFonts w:ascii="宋体" w:hAnsi="宋体"/>
                <w:sz w:val="24"/>
              </w:rPr>
              <w:t>020-2021</w:t>
            </w:r>
            <w:r>
              <w:rPr>
                <w:rFonts w:hint="eastAsia" w:ascii="宋体" w:hAnsi="宋体"/>
                <w:sz w:val="24"/>
              </w:rPr>
              <w:t>年第二学期，指导16级、1</w:t>
            </w:r>
            <w:r>
              <w:rPr>
                <w:rFonts w:ascii="宋体" w:hAnsi="宋体"/>
                <w:sz w:val="24"/>
              </w:rPr>
              <w:t>7</w:t>
            </w:r>
            <w:r>
              <w:rPr>
                <w:rFonts w:hint="eastAsia" w:ascii="宋体" w:hAnsi="宋体"/>
                <w:sz w:val="24"/>
              </w:rPr>
              <w:t>级小教专业本科毕业论文，对学生论文的选题、撰写、答辩等进行了细致的指导，其中一名学生获得了校级优秀论文推荐，得到了答辩教师的高度认可，效果极好。</w:t>
            </w:r>
          </w:p>
          <w:p>
            <w:pPr>
              <w:adjustRightInd w:val="0"/>
              <w:snapToGrid w:val="0"/>
              <w:spacing w:line="348" w:lineRule="auto"/>
              <w:ind w:firstLine="480"/>
              <w:jc w:val="left"/>
              <w:rPr>
                <w:rFonts w:ascii="宋体" w:hAnsi="宋体"/>
                <w:sz w:val="24"/>
              </w:rPr>
            </w:pPr>
            <w:r>
              <w:rPr>
                <w:rFonts w:hint="eastAsia" w:ascii="宋体" w:hAnsi="宋体"/>
                <w:sz w:val="24"/>
              </w:rPr>
              <w:t>2016-2017年第二学期、2017-2018年第二学期，指导原工作单位的学前教育专业的本科毕业论文，效果良好，极大提升了学生的教育科研能力。</w:t>
            </w:r>
          </w:p>
          <w:p>
            <w:pPr>
              <w:adjustRightInd w:val="0"/>
              <w:snapToGrid w:val="0"/>
              <w:spacing w:line="348" w:lineRule="auto"/>
              <w:ind w:firstLine="480"/>
              <w:jc w:val="left"/>
              <w:rPr>
                <w:rFonts w:ascii="宋体" w:hAnsi="宋体"/>
                <w:sz w:val="24"/>
              </w:rPr>
            </w:pPr>
            <w:r>
              <w:rPr>
                <w:rFonts w:hint="eastAsia" w:ascii="宋体" w:hAnsi="宋体"/>
                <w:sz w:val="24"/>
              </w:rPr>
              <w:t>2</w:t>
            </w:r>
            <w:r>
              <w:rPr>
                <w:rFonts w:ascii="宋体" w:hAnsi="宋体"/>
                <w:sz w:val="24"/>
              </w:rPr>
              <w:t>020</w:t>
            </w:r>
            <w:r>
              <w:rPr>
                <w:rFonts w:hint="eastAsia" w:ascii="宋体" w:hAnsi="宋体"/>
                <w:sz w:val="24"/>
              </w:rPr>
              <w:t>年起，指导2</w:t>
            </w:r>
            <w:r>
              <w:rPr>
                <w:rFonts w:ascii="宋体" w:hAnsi="宋体"/>
                <w:sz w:val="24"/>
              </w:rPr>
              <w:t>0</w:t>
            </w:r>
            <w:r>
              <w:rPr>
                <w:rFonts w:hint="eastAsia" w:ascii="宋体" w:hAnsi="宋体"/>
                <w:sz w:val="24"/>
              </w:rPr>
              <w:t>级小学教育专业硕士毕业论文，共3人。学生撰写论文进展顺利，效果良好，预期按时毕业。</w:t>
            </w:r>
          </w:p>
          <w:p>
            <w:pPr>
              <w:adjustRightInd w:val="0"/>
              <w:snapToGrid w:val="0"/>
              <w:spacing w:line="348" w:lineRule="auto"/>
              <w:jc w:val="left"/>
              <w:rPr>
                <w:rFonts w:ascii="宋体" w:hAnsi="宋体"/>
                <w:b/>
                <w:bCs/>
                <w:sz w:val="24"/>
              </w:rPr>
            </w:pPr>
            <w:r>
              <w:rPr>
                <w:rFonts w:hint="eastAsia" w:ascii="宋体" w:hAnsi="宋体"/>
                <w:b/>
                <w:bCs/>
                <w:sz w:val="24"/>
              </w:rPr>
              <w:t>三、指导大学生创新创业活动</w:t>
            </w:r>
          </w:p>
          <w:p>
            <w:pPr>
              <w:adjustRightInd w:val="0"/>
              <w:snapToGrid w:val="0"/>
              <w:spacing w:line="348" w:lineRule="auto"/>
              <w:jc w:val="left"/>
              <w:rPr>
                <w:rFonts w:ascii="宋体" w:hAnsi="宋体"/>
                <w:sz w:val="24"/>
              </w:rPr>
            </w:pPr>
            <w:r>
              <w:rPr>
                <w:rFonts w:hint="eastAsia" w:ascii="宋体" w:hAnsi="宋体"/>
                <w:b/>
                <w:bCs/>
                <w:sz w:val="24"/>
              </w:rPr>
              <w:t xml:space="preserve"> </w:t>
            </w:r>
            <w:r>
              <w:rPr>
                <w:rFonts w:ascii="宋体" w:hAnsi="宋体"/>
                <w:b/>
                <w:bCs/>
                <w:sz w:val="24"/>
              </w:rPr>
              <w:t xml:space="preserve">   </w:t>
            </w:r>
            <w:r>
              <w:rPr>
                <w:rFonts w:hint="eastAsia" w:ascii="宋体" w:hAnsi="宋体"/>
                <w:sz w:val="24"/>
              </w:rPr>
              <w:t>2019年，开设1门校级“专创融合”特色示范课程《创新型卓越教师的专业发展》，开展了两次创新创业讲座。</w:t>
            </w:r>
          </w:p>
          <w:p>
            <w:pPr>
              <w:adjustRightInd w:val="0"/>
              <w:snapToGrid w:val="0"/>
              <w:spacing w:line="348" w:lineRule="auto"/>
              <w:jc w:val="left"/>
              <w:rPr>
                <w:rFonts w:ascii="宋体" w:hAnsi="宋体"/>
                <w:b/>
                <w:bCs/>
                <w:sz w:val="24"/>
              </w:rPr>
            </w:pPr>
            <w:r>
              <w:rPr>
                <w:rFonts w:hint="eastAsia" w:ascii="宋体" w:hAnsi="宋体"/>
                <w:b/>
                <w:bCs/>
                <w:sz w:val="24"/>
              </w:rPr>
              <w:t>四、指导学科竞赛活动</w:t>
            </w:r>
          </w:p>
          <w:p>
            <w:pPr>
              <w:adjustRightInd w:val="0"/>
              <w:snapToGrid w:val="0"/>
              <w:spacing w:line="348" w:lineRule="auto"/>
              <w:jc w:val="left"/>
              <w:rPr>
                <w:rFonts w:ascii="宋体" w:hAnsi="宋体"/>
                <w:sz w:val="24"/>
              </w:rPr>
            </w:pPr>
            <w:r>
              <w:rPr>
                <w:rFonts w:hint="eastAsia" w:ascii="宋体" w:hAnsi="宋体"/>
                <w:b/>
                <w:bCs/>
                <w:sz w:val="24"/>
              </w:rPr>
              <w:t xml:space="preserve"> </w:t>
            </w:r>
            <w:r>
              <w:rPr>
                <w:rFonts w:ascii="宋体" w:hAnsi="宋体"/>
                <w:b/>
                <w:bCs/>
                <w:sz w:val="24"/>
              </w:rPr>
              <w:t xml:space="preserve">   </w:t>
            </w:r>
            <w:r>
              <w:rPr>
                <w:rFonts w:hint="eastAsia" w:ascii="宋体" w:hAnsi="宋体"/>
                <w:sz w:val="24"/>
              </w:rPr>
              <w:t>参与指导学院2018级学生参加教师技能大赛，获得</w:t>
            </w:r>
            <w:bookmarkStart w:id="0" w:name="_Hlk96681527"/>
            <w:r>
              <w:rPr>
                <w:rFonts w:hint="eastAsia" w:ascii="宋体" w:hAnsi="宋体"/>
                <w:sz w:val="24"/>
              </w:rPr>
              <w:t>学校第十届大学生教师技能大赛</w:t>
            </w:r>
            <w:bookmarkEnd w:id="0"/>
            <w:r>
              <w:rPr>
                <w:rFonts w:hint="eastAsia" w:ascii="宋体" w:hAnsi="宋体"/>
                <w:sz w:val="24"/>
              </w:rPr>
              <w:t>教师口语第一名的成绩。</w:t>
            </w:r>
          </w:p>
        </w:tc>
      </w:tr>
    </w:tbl>
    <w:p/>
    <w:p>
      <w:r>
        <w:br w:type="page"/>
      </w:r>
    </w:p>
    <w:tbl>
      <w:tblPr>
        <w:tblStyle w:val="5"/>
        <w:tblW w:w="9580" w:type="dxa"/>
        <w:tblInd w:w="93" w:type="dxa"/>
        <w:tblLayout w:type="fixed"/>
        <w:tblCellMar>
          <w:top w:w="0" w:type="dxa"/>
          <w:left w:w="108" w:type="dxa"/>
          <w:bottom w:w="0" w:type="dxa"/>
          <w:right w:w="108" w:type="dxa"/>
        </w:tblCellMar>
      </w:tblPr>
      <w:tblGrid>
        <w:gridCol w:w="427"/>
        <w:gridCol w:w="1020"/>
        <w:gridCol w:w="1351"/>
        <w:gridCol w:w="660"/>
        <w:gridCol w:w="741"/>
        <w:gridCol w:w="741"/>
        <w:gridCol w:w="660"/>
        <w:gridCol w:w="660"/>
        <w:gridCol w:w="427"/>
        <w:gridCol w:w="699"/>
        <w:gridCol w:w="709"/>
        <w:gridCol w:w="709"/>
        <w:gridCol w:w="776"/>
      </w:tblGrid>
      <w:tr>
        <w:tblPrEx>
          <w:tblCellMar>
            <w:top w:w="0" w:type="dxa"/>
            <w:left w:w="108" w:type="dxa"/>
            <w:bottom w:w="0" w:type="dxa"/>
            <w:right w:w="108" w:type="dxa"/>
          </w:tblCellMar>
        </w:tblPrEx>
        <w:trPr>
          <w:trHeight w:val="450" w:hRule="atLeast"/>
        </w:trPr>
        <w:tc>
          <w:tcPr>
            <w:tcW w:w="9580" w:type="dxa"/>
            <w:gridSpan w:val="13"/>
            <w:tcBorders>
              <w:top w:val="nil"/>
              <w:left w:val="nil"/>
              <w:bottom w:val="single" w:color="auto" w:sz="4" w:space="0"/>
              <w:right w:val="nil"/>
            </w:tcBorders>
            <w:shd w:val="clear" w:color="auto" w:fill="auto"/>
            <w:noWrap/>
            <w:vAlign w:val="center"/>
          </w:tcPr>
          <w:p>
            <w:pPr>
              <w:widowControl/>
              <w:adjustRightInd w:val="0"/>
              <w:snapToGrid w:val="0"/>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高校教师职务任职资格评审教育教学能力评价计分汇总表2-1</w:t>
            </w:r>
          </w:p>
        </w:tc>
      </w:tr>
      <w:tr>
        <w:tblPrEx>
          <w:tblCellMar>
            <w:top w:w="0" w:type="dxa"/>
            <w:left w:w="108" w:type="dxa"/>
            <w:bottom w:w="0" w:type="dxa"/>
            <w:right w:w="108" w:type="dxa"/>
          </w:tblCellMar>
        </w:tblPrEx>
        <w:trPr>
          <w:trHeight w:val="285" w:hRule="atLeast"/>
        </w:trPr>
        <w:tc>
          <w:tcPr>
            <w:tcW w:w="4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46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不分等级</w:t>
            </w:r>
            <w:r>
              <w:rPr>
                <w:rFonts w:hint="eastAsia" w:ascii="仿宋_GB2312" w:hAnsi="宋体" w:eastAsia="仿宋_GB2312" w:cs="宋体"/>
                <w:b/>
                <w:bCs/>
                <w:kern w:val="0"/>
                <w:szCs w:val="21"/>
              </w:rPr>
              <w:br w:type="textWrapping"/>
            </w:r>
            <w:r>
              <w:rPr>
                <w:rFonts w:hint="eastAsia" w:ascii="仿宋_GB2312" w:hAnsi="宋体" w:eastAsia="仿宋_GB2312" w:cs="宋体"/>
                <w:b/>
                <w:bCs/>
                <w:kern w:val="0"/>
                <w:szCs w:val="21"/>
              </w:rPr>
              <w:t>指标分值</w:t>
            </w:r>
          </w:p>
        </w:tc>
        <w:tc>
          <w:tcPr>
            <w:tcW w:w="2802" w:type="dxa"/>
            <w:gridSpan w:val="4"/>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2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94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74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4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6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6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2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教学成果</w:t>
            </w:r>
          </w:p>
        </w:tc>
        <w:tc>
          <w:tcPr>
            <w:tcW w:w="135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国家级教学成果奖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20000</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10000</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5000</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02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省级教学成果奖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一流课程</w:t>
            </w:r>
          </w:p>
        </w:tc>
        <w:tc>
          <w:tcPr>
            <w:tcW w:w="135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02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教学名师</w:t>
            </w:r>
          </w:p>
        </w:tc>
        <w:tc>
          <w:tcPr>
            <w:tcW w:w="135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02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教材</w:t>
            </w:r>
          </w:p>
        </w:tc>
        <w:tc>
          <w:tcPr>
            <w:tcW w:w="135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国家级(含马工程)</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02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r>
      <w:tr>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2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“百佳”出版单位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02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其他出版单位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课堂教学</w:t>
            </w:r>
          </w:p>
        </w:tc>
        <w:tc>
          <w:tcPr>
            <w:tcW w:w="135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教育部</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42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02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教育厅</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200</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42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教学研究</w:t>
            </w:r>
          </w:p>
        </w:tc>
        <w:tc>
          <w:tcPr>
            <w:tcW w:w="135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重大</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1</w:t>
            </w:r>
            <w:r>
              <w:rPr>
                <w:rFonts w:ascii="仿宋_GB2312" w:hAnsi="宋体" w:eastAsia="仿宋_GB2312" w:cs="宋体"/>
                <w:b/>
                <w:bCs/>
                <w:kern w:val="0"/>
                <w:szCs w:val="21"/>
              </w:rPr>
              <w:t>00</w:t>
            </w: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102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重点</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p>
        </w:tc>
        <w:tc>
          <w:tcPr>
            <w:tcW w:w="69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17</w:t>
            </w:r>
          </w:p>
        </w:tc>
        <w:tc>
          <w:tcPr>
            <w:tcW w:w="102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一般</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ascii="仿宋_GB2312" w:hAnsi="宋体" w:eastAsia="仿宋_GB2312" w:cs="宋体"/>
                <w:b/>
                <w:bCs/>
                <w:kern w:val="0"/>
                <w:szCs w:val="21"/>
              </w:rPr>
              <w:t>1</w:t>
            </w:r>
          </w:p>
        </w:tc>
        <w:tc>
          <w:tcPr>
            <w:tcW w:w="69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ascii="仿宋_GB2312" w:hAnsi="宋体" w:eastAsia="仿宋_GB2312" w:cs="宋体"/>
                <w:b/>
                <w:bCs/>
                <w:kern w:val="0"/>
                <w:szCs w:val="21"/>
              </w:rPr>
              <w:t>100</w:t>
            </w: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54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02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海南省高等教育学会优秀教研论文奖</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教学作品</w:t>
            </w:r>
          </w:p>
        </w:tc>
        <w:tc>
          <w:tcPr>
            <w:tcW w:w="135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全国A类作品奖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120</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42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02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全国B类作品奖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21</w:t>
            </w:r>
          </w:p>
        </w:tc>
        <w:tc>
          <w:tcPr>
            <w:tcW w:w="102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省级作品奖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Cs w:val="21"/>
              </w:rPr>
            </w:pPr>
          </w:p>
        </w:tc>
      </w:tr>
    </w:tbl>
    <w:p>
      <w:pPr>
        <w:rPr>
          <w:rFonts w:ascii="宋体" w:hAnsi="宋体" w:eastAsia="宋体" w:cs="宋体"/>
          <w:kern w:val="0"/>
          <w:sz w:val="24"/>
          <w:szCs w:val="24"/>
        </w:rPr>
      </w:pPr>
    </w:p>
    <w:p>
      <w:pPr>
        <w:rPr>
          <w:rFonts w:ascii="宋体" w:hAnsi="宋体" w:eastAsia="宋体" w:cs="宋体"/>
          <w:kern w:val="0"/>
          <w:sz w:val="24"/>
          <w:szCs w:val="24"/>
        </w:rPr>
      </w:pPr>
    </w:p>
    <w:tbl>
      <w:tblPr>
        <w:tblStyle w:val="5"/>
        <w:tblW w:w="9797" w:type="dxa"/>
        <w:tblInd w:w="93" w:type="dxa"/>
        <w:tblLayout w:type="fixed"/>
        <w:tblCellMar>
          <w:top w:w="0" w:type="dxa"/>
          <w:left w:w="108" w:type="dxa"/>
          <w:bottom w:w="0" w:type="dxa"/>
          <w:right w:w="108" w:type="dxa"/>
        </w:tblCellMar>
      </w:tblPr>
      <w:tblGrid>
        <w:gridCol w:w="582"/>
        <w:gridCol w:w="896"/>
        <w:gridCol w:w="1382"/>
        <w:gridCol w:w="675"/>
        <w:gridCol w:w="758"/>
        <w:gridCol w:w="758"/>
        <w:gridCol w:w="67"/>
        <w:gridCol w:w="608"/>
        <w:gridCol w:w="675"/>
        <w:gridCol w:w="437"/>
        <w:gridCol w:w="715"/>
        <w:gridCol w:w="725"/>
        <w:gridCol w:w="725"/>
        <w:gridCol w:w="794"/>
      </w:tblGrid>
      <w:tr>
        <w:tblPrEx>
          <w:tblCellMar>
            <w:top w:w="0" w:type="dxa"/>
            <w:left w:w="108" w:type="dxa"/>
            <w:bottom w:w="0" w:type="dxa"/>
            <w:right w:w="108" w:type="dxa"/>
          </w:tblCellMar>
        </w:tblPrEx>
        <w:trPr>
          <w:trHeight w:val="450" w:hRule="atLeast"/>
        </w:trPr>
        <w:tc>
          <w:tcPr>
            <w:tcW w:w="9797" w:type="dxa"/>
            <w:gridSpan w:val="14"/>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高校教师职务任职资格评审教育教学能力评价计分汇总表2-2</w:t>
            </w:r>
          </w:p>
        </w:tc>
      </w:tr>
      <w:tr>
        <w:tblPrEx>
          <w:tblCellMar>
            <w:top w:w="0" w:type="dxa"/>
            <w:left w:w="108" w:type="dxa"/>
            <w:bottom w:w="0" w:type="dxa"/>
            <w:right w:w="108" w:type="dxa"/>
          </w:tblCellMar>
        </w:tblPrEx>
        <w:trPr>
          <w:trHeight w:val="285" w:hRule="atLeast"/>
        </w:trPr>
        <w:tc>
          <w:tcPr>
            <w:tcW w:w="5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不分等级</w:t>
            </w:r>
            <w:r>
              <w:rPr>
                <w:rFonts w:hint="eastAsia" w:ascii="仿宋_GB2312" w:hAnsi="宋体" w:eastAsia="仿宋_GB2312" w:cs="宋体"/>
                <w:b/>
                <w:bCs/>
                <w:kern w:val="0"/>
                <w:szCs w:val="21"/>
              </w:rPr>
              <w:br w:type="textWrapping"/>
            </w:r>
            <w:r>
              <w:rPr>
                <w:rFonts w:hint="eastAsia" w:ascii="仿宋_GB2312" w:hAnsi="宋体" w:eastAsia="仿宋_GB2312" w:cs="宋体"/>
                <w:b/>
                <w:bCs/>
                <w:kern w:val="0"/>
                <w:szCs w:val="21"/>
              </w:rPr>
              <w:t>指标分值</w:t>
            </w:r>
          </w:p>
        </w:tc>
        <w:tc>
          <w:tcPr>
            <w:tcW w:w="2866"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94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22</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全国A类指导奖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23</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全国B类指导奖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24</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全国C类指导奖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55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26</w:t>
            </w:r>
          </w:p>
        </w:tc>
        <w:tc>
          <w:tcPr>
            <w:tcW w:w="89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教学案例</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160分/个</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0000FF"/>
                <w:kern w:val="0"/>
                <w:sz w:val="24"/>
                <w:szCs w:val="24"/>
              </w:rPr>
            </w:pPr>
            <w:r>
              <w:rPr>
                <w:rFonts w:hint="eastAsia" w:ascii="仿宋_GB2312" w:hAnsi="宋体" w:eastAsia="仿宋_GB2312" w:cs="宋体"/>
                <w:color w:val="0000FF"/>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27</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优秀论文指导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28</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29</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初始教学总分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1</w:t>
            </w:r>
            <w:r>
              <w:rPr>
                <w:rFonts w:ascii="仿宋_GB2312" w:hAnsi="宋体" w:eastAsia="仿宋_GB2312" w:cs="宋体"/>
                <w:kern w:val="0"/>
                <w:sz w:val="24"/>
                <w:szCs w:val="24"/>
              </w:rPr>
              <w:t>00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1</w:t>
            </w:r>
            <w:r>
              <w:rPr>
                <w:rFonts w:ascii="仿宋_GB2312" w:hAnsi="宋体" w:eastAsia="仿宋_GB2312" w:cs="宋体"/>
                <w:kern w:val="0"/>
                <w:sz w:val="24"/>
                <w:szCs w:val="24"/>
              </w:rPr>
              <w:t>00</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师德师风考核加分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5118"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4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ascii="仿宋_GB2312" w:hAnsi="宋体" w:eastAsia="仿宋_GB2312" w:cs="宋体"/>
                <w:kern w:val="0"/>
                <w:sz w:val="24"/>
                <w:szCs w:val="24"/>
              </w:rPr>
              <w:t>100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ascii="仿宋_GB2312" w:hAnsi="宋体" w:eastAsia="仿宋_GB2312" w:cs="宋体"/>
                <w:kern w:val="0"/>
                <w:sz w:val="24"/>
                <w:szCs w:val="24"/>
              </w:rPr>
              <w:t>100</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注：2.当【课堂教学+教学研究+教学成果三项分值】超过【初始教学总分】的50%时，需将此三项的小计分值按【初始教学总分】的50%计入个人【最后教学总分】（只折算一次）。</w:t>
      </w:r>
    </w:p>
    <w:p>
      <w:pPr>
        <w:spacing w:line="360" w:lineRule="exact"/>
        <w:rPr>
          <w:rFonts w:ascii="宋体" w:hAnsi="宋体" w:eastAsia="宋体" w:cs="宋体"/>
          <w:kern w:val="0"/>
          <w:sz w:val="24"/>
          <w:szCs w:val="24"/>
        </w:rPr>
      </w:pPr>
    </w:p>
    <w:p>
      <w:pPr>
        <w:spacing w:line="360" w:lineRule="exact"/>
      </w:pPr>
      <w:r>
        <w:rPr>
          <w:rFonts w:hint="eastAsia" w:ascii="宋体" w:hAnsi="宋体" w:eastAsia="宋体" w:cs="宋体"/>
          <w:kern w:val="0"/>
          <w:sz w:val="24"/>
          <w:szCs w:val="24"/>
        </w:rPr>
        <w:t>二级单位审核者签名：                     职能部门审核者签名：</w:t>
      </w:r>
    </w:p>
    <w:p>
      <w:pPr>
        <w:widowControl/>
        <w:jc w:val="left"/>
      </w:pPr>
      <w:r>
        <w:br w:type="page"/>
      </w:r>
    </w:p>
    <w:p>
      <w:pPr>
        <w:jc w:val="center"/>
        <w:rPr>
          <w:rFonts w:ascii="黑体" w:hAnsi="黑体" w:eastAsia="黑体" w:cs="宋体"/>
          <w:kern w:val="0"/>
          <w:sz w:val="32"/>
          <w:szCs w:val="32"/>
        </w:rPr>
      </w:pPr>
      <w:r>
        <w:rPr>
          <w:rFonts w:hint="eastAsia" w:ascii="黑体" w:hAnsi="黑体" w:eastAsia="黑体" w:cs="宋体"/>
          <w:kern w:val="0"/>
          <w:sz w:val="32"/>
          <w:szCs w:val="32"/>
        </w:rPr>
        <w:t>任现职以来教育教学能力业绩情况</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709"/>
        <w:gridCol w:w="1418"/>
        <w:gridCol w:w="1417"/>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一、教学成果奖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获奖教学成果名称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7"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cs="宋体" w:asciiTheme="minorEastAsia" w:hAnsiTheme="minorEastAsia"/>
                <w:kern w:val="0"/>
                <w:szCs w:val="21"/>
              </w:rPr>
            </w:pPr>
          </w:p>
          <w:p>
            <w:pPr>
              <w:rPr>
                <w:rFonts w:cs="宋体" w:asciiTheme="minorEastAsia" w:hAnsiTheme="minorEastAsia"/>
                <w:kern w:val="0"/>
                <w:szCs w:val="21"/>
              </w:rPr>
            </w:pPr>
          </w:p>
        </w:tc>
        <w:tc>
          <w:tcPr>
            <w:tcW w:w="3119" w:type="dxa"/>
          </w:tcPr>
          <w:p>
            <w:pPr>
              <w:rPr>
                <w:rFonts w:cs="宋体" w:asciiTheme="minorEastAsia" w:hAnsiTheme="minorEastAsia"/>
                <w:kern w:val="0"/>
                <w:szCs w:val="21"/>
              </w:rPr>
            </w:pPr>
          </w:p>
        </w:tc>
        <w:tc>
          <w:tcPr>
            <w:tcW w:w="708" w:type="dxa"/>
          </w:tcPr>
          <w:p>
            <w:pPr>
              <w:rPr>
                <w:rFonts w:cs="宋体" w:asciiTheme="minorEastAsia" w:hAnsiTheme="minorEastAsia"/>
                <w:kern w:val="0"/>
                <w:szCs w:val="21"/>
              </w:rPr>
            </w:pPr>
          </w:p>
        </w:tc>
        <w:tc>
          <w:tcPr>
            <w:tcW w:w="709" w:type="dxa"/>
          </w:tcPr>
          <w:p>
            <w:pPr>
              <w:rPr>
                <w:rFonts w:cs="宋体" w:asciiTheme="minorEastAsia" w:hAnsiTheme="minorEastAsia"/>
                <w:kern w:val="0"/>
                <w:szCs w:val="21"/>
              </w:rPr>
            </w:pPr>
          </w:p>
        </w:tc>
        <w:tc>
          <w:tcPr>
            <w:tcW w:w="1418" w:type="dxa"/>
          </w:tcPr>
          <w:p>
            <w:pPr>
              <w:rPr>
                <w:rFonts w:cs="宋体" w:asciiTheme="minorEastAsia" w:hAnsiTheme="minorEastAsia"/>
                <w:kern w:val="0"/>
                <w:szCs w:val="21"/>
              </w:rPr>
            </w:pPr>
          </w:p>
        </w:tc>
        <w:tc>
          <w:tcPr>
            <w:tcW w:w="1417"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111"/>
        <w:gridCol w:w="709"/>
        <w:gridCol w:w="1417"/>
        <w:gridCol w:w="1276"/>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二、一流课程奖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11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获奖课程名称</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111" w:type="dxa"/>
            <w:vAlign w:val="center"/>
          </w:tcPr>
          <w:p>
            <w:pPr>
              <w:jc w:val="center"/>
              <w:rPr>
                <w:rFonts w:cs="宋体" w:asciiTheme="minorEastAsia" w:hAnsiTheme="minorEastAsia"/>
                <w:kern w:val="0"/>
                <w:szCs w:val="21"/>
              </w:rPr>
            </w:pPr>
          </w:p>
        </w:tc>
        <w:tc>
          <w:tcPr>
            <w:tcW w:w="70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253"/>
        <w:gridCol w:w="850"/>
        <w:gridCol w:w="2410"/>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6"/>
          </w:tcPr>
          <w:p>
            <w:pPr>
              <w:jc w:val="center"/>
              <w:rPr>
                <w:rFonts w:cs="宋体" w:asciiTheme="minorEastAsia" w:hAnsiTheme="minorEastAsia"/>
                <w:b/>
                <w:kern w:val="0"/>
                <w:szCs w:val="21"/>
              </w:rPr>
            </w:pPr>
            <w:r>
              <w:rPr>
                <w:rFonts w:hint="eastAsia" w:cs="宋体" w:asciiTheme="minorEastAsia" w:hAnsiTheme="minorEastAsia"/>
                <w:b/>
                <w:kern w:val="0"/>
                <w:szCs w:val="21"/>
              </w:rPr>
              <w:t>三、教学名师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25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获奖名称</w:t>
            </w:r>
          </w:p>
        </w:tc>
        <w:tc>
          <w:tcPr>
            <w:tcW w:w="85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241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253" w:type="dxa"/>
            <w:vAlign w:val="center"/>
          </w:tcPr>
          <w:p>
            <w:pPr>
              <w:jc w:val="center"/>
              <w:rPr>
                <w:rFonts w:cs="宋体" w:asciiTheme="minorEastAsia" w:hAnsiTheme="minorEastAsia"/>
                <w:kern w:val="0"/>
                <w:szCs w:val="21"/>
              </w:rPr>
            </w:pPr>
          </w:p>
        </w:tc>
        <w:tc>
          <w:tcPr>
            <w:tcW w:w="850" w:type="dxa"/>
            <w:vAlign w:val="center"/>
          </w:tcPr>
          <w:p>
            <w:pPr>
              <w:jc w:val="center"/>
              <w:rPr>
                <w:rFonts w:cs="宋体" w:asciiTheme="minorEastAsia" w:hAnsiTheme="minorEastAsia"/>
                <w:kern w:val="0"/>
                <w:szCs w:val="21"/>
              </w:rPr>
            </w:pPr>
          </w:p>
        </w:tc>
        <w:tc>
          <w:tcPr>
            <w:tcW w:w="2410"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1559"/>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四、教材奖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获奖教材名称</w:t>
            </w:r>
          </w:p>
        </w:tc>
        <w:tc>
          <w:tcPr>
            <w:tcW w:w="15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155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五、课程教学奖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课程教学获奖名称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六、教学研究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教学研究成果名称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r>
              <w:rPr>
                <w:rFonts w:hint="eastAsia" w:cs="宋体" w:asciiTheme="minorEastAsia" w:hAnsiTheme="minorEastAsia"/>
                <w:kern w:val="0"/>
                <w:szCs w:val="21"/>
              </w:rPr>
              <w:t>1</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卓越教师评价标准体系与培养途径研究</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一般项目</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省级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主持人</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教育厅</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2</w:t>
            </w:r>
            <w:r>
              <w:rPr>
                <w:rFonts w:cs="宋体" w:asciiTheme="minorEastAsia" w:hAnsiTheme="minorEastAsia"/>
                <w:kern w:val="0"/>
                <w:szCs w:val="21"/>
              </w:rPr>
              <w:t>015</w:t>
            </w:r>
            <w:r>
              <w:rPr>
                <w:rFonts w:hint="eastAsia" w:cs="宋体" w:asciiTheme="minorEastAsia" w:hAnsiTheme="minorEastAsia"/>
                <w:kern w:val="0"/>
                <w:szCs w:val="21"/>
              </w:rPr>
              <w:t>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w:t>
            </w:r>
            <w:r>
              <w:rPr>
                <w:rFonts w:cs="宋体" w:asciiTheme="minorEastAsia" w:hAnsiTheme="minorEastAsia"/>
                <w:kern w:val="0"/>
                <w:szCs w:val="21"/>
              </w:rPr>
              <w:t>00</w:t>
            </w: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vAlign w:val="center"/>
          </w:tcPr>
          <w:p>
            <w:pPr>
              <w:jc w:val="center"/>
              <w:rPr>
                <w:rFonts w:cs="宋体" w:asciiTheme="minorEastAsia" w:hAnsiTheme="minorEastAsia"/>
                <w:b/>
                <w:kern w:val="0"/>
                <w:szCs w:val="21"/>
              </w:rPr>
            </w:pPr>
            <w:r>
              <w:rPr>
                <w:rFonts w:hint="eastAsia" w:cs="宋体" w:asciiTheme="minorEastAsia" w:hAnsiTheme="minorEastAsia"/>
                <w:b/>
                <w:kern w:val="0"/>
                <w:szCs w:val="21"/>
              </w:rPr>
              <w:t>七、教学作品奖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获奖作品名称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p>
      <w:pPr>
        <w:widowControl/>
        <w:jc w:val="left"/>
        <w:rPr>
          <w:rFonts w:cs="宋体" w:asciiTheme="minorEastAsia" w:hAnsiTheme="minorEastAsia"/>
          <w:kern w:val="0"/>
          <w:szCs w:val="21"/>
        </w:rPr>
      </w:pPr>
      <w:r>
        <w:rPr>
          <w:rFonts w:cs="宋体" w:asciiTheme="minorEastAsia" w:hAnsiTheme="minorEastAsia"/>
          <w:kern w:val="0"/>
          <w:szCs w:val="21"/>
        </w:rPr>
        <w:br w:type="page"/>
      </w:r>
    </w:p>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0"/>
        <w:gridCol w:w="3078"/>
        <w:gridCol w:w="704"/>
        <w:gridCol w:w="845"/>
        <w:gridCol w:w="1759"/>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八、教学指导奖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7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指导获奖名称</w:t>
            </w:r>
          </w:p>
        </w:tc>
        <w:tc>
          <w:tcPr>
            <w:tcW w:w="7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078" w:type="dxa"/>
            <w:vAlign w:val="center"/>
          </w:tcPr>
          <w:p>
            <w:pPr>
              <w:jc w:val="center"/>
              <w:rPr>
                <w:rFonts w:cs="宋体" w:asciiTheme="minorEastAsia" w:hAnsiTheme="minorEastAsia"/>
                <w:kern w:val="0"/>
                <w:szCs w:val="21"/>
              </w:rPr>
            </w:pPr>
          </w:p>
        </w:tc>
        <w:tc>
          <w:tcPr>
            <w:tcW w:w="704" w:type="dxa"/>
            <w:vAlign w:val="center"/>
          </w:tcPr>
          <w:p>
            <w:pPr>
              <w:jc w:val="center"/>
              <w:rPr>
                <w:rFonts w:cs="宋体" w:asciiTheme="minorEastAsia" w:hAnsiTheme="minorEastAsia"/>
                <w:kern w:val="0"/>
                <w:szCs w:val="21"/>
              </w:rPr>
            </w:pPr>
          </w:p>
        </w:tc>
        <w:tc>
          <w:tcPr>
            <w:tcW w:w="845" w:type="dxa"/>
            <w:vAlign w:val="center"/>
          </w:tcPr>
          <w:p>
            <w:pPr>
              <w:jc w:val="center"/>
              <w:rPr>
                <w:rFonts w:cs="宋体" w:asciiTheme="minorEastAsia" w:hAnsiTheme="minorEastAsia"/>
                <w:kern w:val="0"/>
                <w:szCs w:val="21"/>
              </w:rPr>
            </w:pPr>
          </w:p>
        </w:tc>
        <w:tc>
          <w:tcPr>
            <w:tcW w:w="1759"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850"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2"/>
        <w:gridCol w:w="3091"/>
        <w:gridCol w:w="705"/>
        <w:gridCol w:w="1737"/>
        <w:gridCol w:w="1843"/>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九、教学案例奖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9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获奖案例名称</w:t>
            </w:r>
          </w:p>
        </w:tc>
        <w:tc>
          <w:tcPr>
            <w:tcW w:w="70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3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843"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tcPr>
          <w:p>
            <w:pPr>
              <w:rPr>
                <w:rFonts w:cs="宋体" w:asciiTheme="minorEastAsia" w:hAnsiTheme="minorEastAsia"/>
                <w:kern w:val="0"/>
                <w:szCs w:val="21"/>
              </w:rPr>
            </w:pPr>
          </w:p>
          <w:p>
            <w:pPr>
              <w:rPr>
                <w:rFonts w:cs="宋体" w:asciiTheme="minorEastAsia" w:hAnsiTheme="minorEastAsia"/>
                <w:kern w:val="0"/>
                <w:szCs w:val="21"/>
              </w:rPr>
            </w:pPr>
          </w:p>
        </w:tc>
        <w:tc>
          <w:tcPr>
            <w:tcW w:w="3091" w:type="dxa"/>
          </w:tcPr>
          <w:p>
            <w:pPr>
              <w:rPr>
                <w:rFonts w:cs="宋体" w:asciiTheme="minorEastAsia" w:hAnsiTheme="minorEastAsia"/>
                <w:kern w:val="0"/>
                <w:szCs w:val="21"/>
              </w:rPr>
            </w:pPr>
          </w:p>
        </w:tc>
        <w:tc>
          <w:tcPr>
            <w:tcW w:w="705" w:type="dxa"/>
          </w:tcPr>
          <w:p>
            <w:pPr>
              <w:rPr>
                <w:rFonts w:cs="宋体" w:asciiTheme="minorEastAsia" w:hAnsiTheme="minorEastAsia"/>
                <w:kern w:val="0"/>
                <w:szCs w:val="21"/>
              </w:rPr>
            </w:pPr>
          </w:p>
        </w:tc>
        <w:tc>
          <w:tcPr>
            <w:tcW w:w="1737" w:type="dxa"/>
          </w:tcPr>
          <w:p>
            <w:pPr>
              <w:rPr>
                <w:rFonts w:cs="宋体" w:asciiTheme="minorEastAsia" w:hAnsiTheme="minorEastAsia"/>
                <w:kern w:val="0"/>
                <w:szCs w:val="21"/>
              </w:rPr>
            </w:pPr>
          </w:p>
        </w:tc>
        <w:tc>
          <w:tcPr>
            <w:tcW w:w="1843"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b/>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6"/>
        <w:gridCol w:w="3104"/>
        <w:gridCol w:w="866"/>
        <w:gridCol w:w="689"/>
        <w:gridCol w:w="1721"/>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十、优秀论文指导奖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指导论文获奖名称</w:t>
            </w:r>
          </w:p>
        </w:tc>
        <w:tc>
          <w:tcPr>
            <w:tcW w:w="86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硕士/博士</w:t>
            </w:r>
          </w:p>
        </w:tc>
        <w:tc>
          <w:tcPr>
            <w:tcW w:w="68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2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04" w:type="dxa"/>
            <w:vAlign w:val="center"/>
          </w:tcPr>
          <w:p>
            <w:pPr>
              <w:jc w:val="center"/>
              <w:rPr>
                <w:rFonts w:cs="宋体" w:asciiTheme="minorEastAsia" w:hAnsiTheme="minorEastAsia"/>
                <w:kern w:val="0"/>
                <w:szCs w:val="21"/>
              </w:rPr>
            </w:pPr>
          </w:p>
        </w:tc>
        <w:tc>
          <w:tcPr>
            <w:tcW w:w="866" w:type="dxa"/>
            <w:vAlign w:val="center"/>
          </w:tcPr>
          <w:p>
            <w:pPr>
              <w:jc w:val="center"/>
              <w:rPr>
                <w:rFonts w:cs="宋体" w:asciiTheme="minorEastAsia" w:hAnsiTheme="minorEastAsia"/>
                <w:kern w:val="0"/>
                <w:szCs w:val="21"/>
              </w:rPr>
            </w:pPr>
          </w:p>
        </w:tc>
        <w:tc>
          <w:tcPr>
            <w:tcW w:w="689" w:type="dxa"/>
            <w:vAlign w:val="center"/>
          </w:tcPr>
          <w:p>
            <w:pPr>
              <w:jc w:val="center"/>
              <w:rPr>
                <w:rFonts w:cs="宋体" w:asciiTheme="minorEastAsia" w:hAnsiTheme="minorEastAsia"/>
                <w:kern w:val="0"/>
                <w:szCs w:val="21"/>
              </w:rPr>
            </w:pPr>
          </w:p>
        </w:tc>
        <w:tc>
          <w:tcPr>
            <w:tcW w:w="1721"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850"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p>
      <w:pPr>
        <w:rPr>
          <w:rFonts w:asciiTheme="minorEastAsia" w:hAnsiTheme="minorEastAsia"/>
          <w:szCs w:val="21"/>
        </w:rPr>
      </w:pPr>
      <w:r>
        <w:rPr>
          <w:rFonts w:hint="eastAsia" w:asciiTheme="minorEastAsia" w:hAnsiTheme="minorEastAsia"/>
          <w:szCs w:val="21"/>
        </w:rPr>
        <w:br w:type="page"/>
      </w:r>
    </w:p>
    <w:tbl>
      <w:tblPr>
        <w:tblStyle w:val="5"/>
        <w:tblW w:w="9654" w:type="dxa"/>
        <w:tblInd w:w="93" w:type="dxa"/>
        <w:tblLayout w:type="autofit"/>
        <w:tblCellMar>
          <w:top w:w="0" w:type="dxa"/>
          <w:left w:w="108" w:type="dxa"/>
          <w:bottom w:w="0" w:type="dxa"/>
          <w:right w:w="108" w:type="dxa"/>
        </w:tblCellMar>
      </w:tblPr>
      <w:tblGrid>
        <w:gridCol w:w="1420"/>
        <w:gridCol w:w="1430"/>
        <w:gridCol w:w="2127"/>
        <w:gridCol w:w="1134"/>
        <w:gridCol w:w="708"/>
        <w:gridCol w:w="709"/>
        <w:gridCol w:w="709"/>
        <w:gridCol w:w="709"/>
        <w:gridCol w:w="708"/>
      </w:tblGrid>
      <w:tr>
        <w:tblPrEx>
          <w:tblCellMar>
            <w:top w:w="0" w:type="dxa"/>
            <w:left w:w="108" w:type="dxa"/>
            <w:bottom w:w="0" w:type="dxa"/>
            <w:right w:w="108" w:type="dxa"/>
          </w:tblCellMar>
        </w:tblPrEx>
        <w:trPr>
          <w:trHeight w:val="1065" w:hRule="atLeast"/>
        </w:trPr>
        <w:tc>
          <w:tcPr>
            <w:tcW w:w="9654" w:type="dxa"/>
            <w:gridSpan w:val="9"/>
            <w:tcBorders>
              <w:bottom w:val="single" w:color="auto" w:sz="4" w:space="0"/>
            </w:tcBorders>
            <w:shd w:val="clear" w:color="auto" w:fill="auto"/>
            <w:vAlign w:val="center"/>
          </w:tcPr>
          <w:p>
            <w:pPr>
              <w:widowControl/>
              <w:spacing w:line="44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任现职以来科研创新能力评价计分汇总表2-1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CellMar>
            <w:top w:w="0" w:type="dxa"/>
            <w:left w:w="108" w:type="dxa"/>
            <w:bottom w:w="0" w:type="dxa"/>
            <w:right w:w="108" w:type="dxa"/>
          </w:tblCellMar>
        </w:tblPrEx>
        <w:trPr>
          <w:trHeight w:val="945" w:hRule="atLeast"/>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一、项目</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5</w:t>
            </w:r>
            <w:r>
              <w:rPr>
                <w:rFonts w:ascii="仿宋_GB2312" w:hAnsi="宋体" w:eastAsia="仿宋_GB2312" w:cs="宋体"/>
                <w:b/>
                <w:bCs/>
                <w:kern w:val="0"/>
                <w:szCs w:val="21"/>
              </w:rPr>
              <w:t>00</w:t>
            </w: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C级（省级项目）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r>
              <w:rPr>
                <w:rFonts w:ascii="宋体" w:hAnsi="宋体" w:eastAsia="宋体" w:cs="宋体"/>
                <w:color w:val="000000"/>
                <w:kern w:val="0"/>
                <w:sz w:val="24"/>
                <w:szCs w:val="24"/>
              </w:rPr>
              <w:t>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85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D级（地厅级项目）</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20，本级别最高40封顶</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二、论文</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1</w:t>
            </w:r>
            <w:r>
              <w:rPr>
                <w:rFonts w:ascii="仿宋_GB2312" w:hAnsi="宋体" w:eastAsia="仿宋_GB2312" w:cs="宋体"/>
                <w:b/>
                <w:bCs/>
                <w:kern w:val="0"/>
                <w:szCs w:val="21"/>
              </w:rPr>
              <w:t>340</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r>
              <w:rPr>
                <w:rFonts w:ascii="宋体" w:hAnsi="宋体" w:eastAsia="宋体" w:cs="宋体"/>
                <w:color w:val="000000"/>
                <w:kern w:val="0"/>
                <w:sz w:val="24"/>
                <w:szCs w:val="24"/>
              </w:rPr>
              <w:t>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D级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r>
              <w:rPr>
                <w:rFonts w:ascii="宋体" w:hAnsi="宋体" w:eastAsia="宋体" w:cs="宋体"/>
                <w:color w:val="000000"/>
                <w:kern w:val="0"/>
                <w:sz w:val="24"/>
                <w:szCs w:val="24"/>
              </w:rPr>
              <w:t>20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r>
              <w:rPr>
                <w:rFonts w:ascii="宋体" w:hAnsi="宋体" w:eastAsia="宋体" w:cs="宋体"/>
                <w:color w:val="000000"/>
                <w:kern w:val="0"/>
                <w:sz w:val="24"/>
                <w:szCs w:val="24"/>
              </w:rPr>
              <w:t>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F级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三、著作</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四、表彰</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（部委奖）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（省级奖）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五、应用成果</w:t>
            </w: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
    <w:p/>
    <w:tbl>
      <w:tblPr>
        <w:tblStyle w:val="5"/>
        <w:tblW w:w="9654" w:type="dxa"/>
        <w:tblInd w:w="93" w:type="dxa"/>
        <w:tblLayout w:type="autofit"/>
        <w:tblCellMar>
          <w:top w:w="0" w:type="dxa"/>
          <w:left w:w="108" w:type="dxa"/>
          <w:bottom w:w="0" w:type="dxa"/>
          <w:right w:w="108" w:type="dxa"/>
        </w:tblCellMar>
      </w:tblPr>
      <w:tblGrid>
        <w:gridCol w:w="736"/>
        <w:gridCol w:w="680"/>
        <w:gridCol w:w="1426"/>
        <w:gridCol w:w="2121"/>
        <w:gridCol w:w="297"/>
        <w:gridCol w:w="837"/>
        <w:gridCol w:w="708"/>
        <w:gridCol w:w="712"/>
        <w:gridCol w:w="709"/>
        <w:gridCol w:w="709"/>
        <w:gridCol w:w="719"/>
      </w:tblGrid>
      <w:tr>
        <w:tblPrEx>
          <w:tblCellMar>
            <w:top w:w="0" w:type="dxa"/>
            <w:left w:w="108" w:type="dxa"/>
            <w:bottom w:w="0" w:type="dxa"/>
            <w:right w:w="108" w:type="dxa"/>
          </w:tblCellMar>
        </w:tblPrEx>
        <w:trPr>
          <w:trHeight w:val="1065" w:hRule="atLeast"/>
        </w:trPr>
        <w:tc>
          <w:tcPr>
            <w:tcW w:w="9654" w:type="dxa"/>
            <w:gridSpan w:val="11"/>
            <w:tcBorders>
              <w:bottom w:val="single" w:color="auto" w:sz="4" w:space="0"/>
            </w:tcBorders>
            <w:shd w:val="clear" w:color="auto" w:fill="auto"/>
            <w:vAlign w:val="center"/>
          </w:tcPr>
          <w:p>
            <w:pPr>
              <w:widowControl/>
              <w:spacing w:line="36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任现职以来科研创新能力评价计分汇总表2-2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CellMar>
            <w:top w:w="0" w:type="dxa"/>
            <w:left w:w="108" w:type="dxa"/>
            <w:bottom w:w="0" w:type="dxa"/>
            <w:right w:w="108" w:type="dxa"/>
          </w:tblCellMar>
        </w:tblPrEx>
        <w:trPr>
          <w:trHeight w:val="945" w:hRule="atLeast"/>
        </w:trPr>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1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603" w:hRule="atLeast"/>
        </w:trPr>
        <w:tc>
          <w:tcPr>
            <w:tcW w:w="7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六、文艺创作</w:t>
            </w:r>
          </w:p>
        </w:tc>
        <w:tc>
          <w:tcPr>
            <w:tcW w:w="6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page"/>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30"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3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230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4"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6"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8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9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120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7"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70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4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trPr>
        <w:tc>
          <w:tcPr>
            <w:tcW w:w="751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kern w:val="0"/>
                <w:sz w:val="24"/>
                <w:szCs w:val="24"/>
              </w:rPr>
            </w:pPr>
            <w:r>
              <w:rPr>
                <w:rFonts w:hint="eastAsia" w:ascii="仿宋_GB2312" w:hAnsi="宋体" w:eastAsia="仿宋_GB2312" w:cs="宋体"/>
                <w:kern w:val="0"/>
                <w:sz w:val="24"/>
                <w:szCs w:val="24"/>
              </w:rPr>
              <w:t>初始科研总分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840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840</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5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257"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604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604</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注:当【学术论文分值】超过【初始科研总分】的60%时，需将此项分值按【初始科研总分】的60%计入个人【最后科研总分】（只折算一次）。</w:t>
      </w:r>
    </w:p>
    <w:p>
      <w:pPr>
        <w:rPr>
          <w:rFonts w:ascii="宋体" w:hAnsi="宋体" w:eastAsia="宋体" w:cs="宋体"/>
          <w:kern w:val="0"/>
          <w:sz w:val="24"/>
          <w:szCs w:val="24"/>
        </w:rPr>
      </w:pPr>
    </w:p>
    <w:p>
      <w:r>
        <w:rPr>
          <w:rFonts w:hint="eastAsia" w:ascii="宋体" w:hAnsi="宋体" w:eastAsia="宋体" w:cs="宋体"/>
          <w:kern w:val="0"/>
          <w:sz w:val="24"/>
          <w:szCs w:val="24"/>
        </w:rPr>
        <w:t>二级单位审核者签名：                     职能部门审核者签名：</w:t>
      </w:r>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2259"/>
        <w:gridCol w:w="1021"/>
        <w:gridCol w:w="1106"/>
        <w:gridCol w:w="425"/>
        <w:gridCol w:w="567"/>
        <w:gridCol w:w="850"/>
        <w:gridCol w:w="851"/>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781" w:type="dxa"/>
            <w:gridSpan w:val="11"/>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11"/>
            <w:vAlign w:val="center"/>
          </w:tcPr>
          <w:p>
            <w:pPr>
              <w:jc w:val="center"/>
            </w:pPr>
            <w:r>
              <w:rPr>
                <w:rFonts w:hint="eastAsia"/>
                <w:b/>
                <w:bCs/>
              </w:rPr>
              <w:t>一、科研项目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2259" w:type="dxa"/>
            <w:tcBorders>
              <w:right w:val="single" w:color="auto" w:sz="4" w:space="0"/>
            </w:tcBorders>
            <w:vAlign w:val="center"/>
          </w:tcPr>
          <w:p>
            <w:pPr>
              <w:jc w:val="center"/>
            </w:pPr>
            <w:r>
              <w:rPr>
                <w:rFonts w:hint="eastAsia"/>
              </w:rPr>
              <w:t>项目名称</w:t>
            </w:r>
          </w:p>
        </w:tc>
        <w:tc>
          <w:tcPr>
            <w:tcW w:w="1021" w:type="dxa"/>
            <w:tcBorders>
              <w:left w:val="single" w:color="auto" w:sz="4" w:space="0"/>
              <w:right w:val="single" w:color="auto" w:sz="4" w:space="0"/>
            </w:tcBorders>
            <w:vAlign w:val="center"/>
          </w:tcPr>
          <w:p>
            <w:r>
              <w:rPr>
                <w:rFonts w:hint="eastAsia"/>
              </w:rPr>
              <w:t>批准号</w:t>
            </w:r>
          </w:p>
        </w:tc>
        <w:tc>
          <w:tcPr>
            <w:tcW w:w="1106" w:type="dxa"/>
            <w:tcBorders>
              <w:left w:val="single" w:color="auto" w:sz="4" w:space="0"/>
            </w:tcBorders>
            <w:vAlign w:val="center"/>
          </w:tcPr>
          <w:p>
            <w:pPr>
              <w:jc w:val="center"/>
            </w:pPr>
            <w:r>
              <w:rPr>
                <w:rFonts w:hint="eastAsia"/>
              </w:rPr>
              <w:t>项目</w:t>
            </w:r>
          </w:p>
          <w:p>
            <w:pPr>
              <w:jc w:val="center"/>
            </w:pPr>
            <w:r>
              <w:rPr>
                <w:rFonts w:hint="eastAsia"/>
              </w:rPr>
              <w:t>来源</w:t>
            </w:r>
          </w:p>
        </w:tc>
        <w:tc>
          <w:tcPr>
            <w:tcW w:w="425" w:type="dxa"/>
            <w:vAlign w:val="center"/>
          </w:tcPr>
          <w:p>
            <w:r>
              <w:rPr>
                <w:rFonts w:hint="eastAsia"/>
              </w:rPr>
              <w:t>等级</w:t>
            </w:r>
          </w:p>
        </w:tc>
        <w:tc>
          <w:tcPr>
            <w:tcW w:w="567" w:type="dxa"/>
            <w:vAlign w:val="center"/>
          </w:tcPr>
          <w:p>
            <w:pPr>
              <w:jc w:val="center"/>
            </w:pPr>
            <w:r>
              <w:rPr>
                <w:rFonts w:hint="eastAsia"/>
              </w:rPr>
              <w:t>级别</w:t>
            </w:r>
          </w:p>
        </w:tc>
        <w:tc>
          <w:tcPr>
            <w:tcW w:w="850" w:type="dxa"/>
            <w:vAlign w:val="center"/>
          </w:tcPr>
          <w:p>
            <w:r>
              <w:rPr>
                <w:rFonts w:hint="eastAsia"/>
              </w:rPr>
              <w:t>立项</w:t>
            </w:r>
          </w:p>
          <w:p>
            <w:pPr>
              <w:rPr>
                <w:rFonts w:eastAsia="宋体"/>
              </w:rPr>
            </w:pPr>
            <w:r>
              <w:rPr>
                <w:rFonts w:hint="eastAsia"/>
              </w:rPr>
              <w:t>时间</w:t>
            </w:r>
          </w:p>
        </w:tc>
        <w:tc>
          <w:tcPr>
            <w:tcW w:w="851" w:type="dxa"/>
            <w:vAlign w:val="center"/>
          </w:tcPr>
          <w:p>
            <w:pPr>
              <w:jc w:val="center"/>
              <w:rPr>
                <w:rFonts w:eastAsia="宋体"/>
              </w:rPr>
            </w:pPr>
            <w:r>
              <w:rPr>
                <w:rFonts w:hint="eastAsia"/>
              </w:rPr>
              <w:t>立项经费（万元）</w:t>
            </w:r>
          </w:p>
        </w:tc>
        <w:tc>
          <w:tcPr>
            <w:tcW w:w="709" w:type="dxa"/>
            <w:tcBorders>
              <w:right w:val="single" w:color="auto" w:sz="4" w:space="0"/>
            </w:tcBorders>
            <w:vAlign w:val="center"/>
          </w:tcPr>
          <w:p>
            <w:r>
              <w:rPr>
                <w:rFonts w:hint="eastAsia"/>
              </w:rPr>
              <w:t>是否</w:t>
            </w:r>
          </w:p>
          <w:p>
            <w:pPr>
              <w:rPr>
                <w:rFonts w:eastAsia="宋体"/>
              </w:rPr>
            </w:pPr>
            <w:r>
              <w:rPr>
                <w:rFonts w:hint="eastAsia"/>
              </w:rPr>
              <w:t>主持</w:t>
            </w:r>
          </w:p>
        </w:tc>
        <w:tc>
          <w:tcPr>
            <w:tcW w:w="708" w:type="dxa"/>
            <w:tcBorders>
              <w:left w:val="single" w:color="auto" w:sz="4" w:space="0"/>
              <w:right w:val="single" w:color="auto" w:sz="4" w:space="0"/>
            </w:tcBorders>
            <w:vAlign w:val="center"/>
          </w:tcPr>
          <w:p>
            <w:pPr>
              <w:widowControl/>
              <w:jc w:val="left"/>
              <w:rPr>
                <w:rFonts w:eastAsia="宋体"/>
              </w:rPr>
            </w:pPr>
            <w:r>
              <w:rPr>
                <w:rFonts w:hint="eastAsia" w:eastAsia="宋体"/>
              </w:rPr>
              <w:t>是否</w:t>
            </w:r>
          </w:p>
          <w:p>
            <w:pPr>
              <w:widowControl/>
              <w:jc w:val="left"/>
              <w:rPr>
                <w:rFonts w:eastAsia="宋体"/>
              </w:rPr>
            </w:pPr>
            <w:r>
              <w:rPr>
                <w:rFonts w:hint="eastAsia" w:eastAsia="宋体"/>
              </w:rPr>
              <w:t>结项</w:t>
            </w:r>
          </w:p>
        </w:tc>
        <w:tc>
          <w:tcPr>
            <w:tcW w:w="709" w:type="dxa"/>
            <w:tcBorders>
              <w:left w:val="single" w:color="auto" w:sz="4" w:space="0"/>
            </w:tcBorders>
            <w:vAlign w:val="center"/>
          </w:tcPr>
          <w:p>
            <w:pPr>
              <w:widowControl/>
              <w:jc w:val="left"/>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
            <w:r>
              <w:rPr>
                <w:rFonts w:hint="eastAsia"/>
              </w:rPr>
              <w:t>1</w:t>
            </w:r>
          </w:p>
        </w:tc>
        <w:tc>
          <w:tcPr>
            <w:tcW w:w="2259" w:type="dxa"/>
            <w:tcBorders>
              <w:right w:val="single" w:color="auto" w:sz="4" w:space="0"/>
            </w:tcBorders>
            <w:vAlign w:val="center"/>
          </w:tcPr>
          <w:p>
            <w:r>
              <w:rPr>
                <w:rFonts w:hint="eastAsia"/>
              </w:rPr>
              <w:t>卓越教师专业发展的理论创新与实践变革研究</w:t>
            </w:r>
          </w:p>
        </w:tc>
        <w:tc>
          <w:tcPr>
            <w:tcW w:w="1021" w:type="dxa"/>
            <w:tcBorders>
              <w:left w:val="single" w:color="auto" w:sz="4" w:space="0"/>
              <w:right w:val="single" w:color="auto" w:sz="4" w:space="0"/>
            </w:tcBorders>
            <w:vAlign w:val="center"/>
          </w:tcPr>
          <w:p>
            <w:r>
              <w:rPr>
                <w:rFonts w:hint="eastAsia"/>
              </w:rPr>
              <w:t>2</w:t>
            </w:r>
            <w:r>
              <w:t>017GXJK124</w:t>
            </w:r>
          </w:p>
        </w:tc>
        <w:tc>
          <w:tcPr>
            <w:tcW w:w="1106" w:type="dxa"/>
            <w:tcBorders>
              <w:left w:val="single" w:color="auto" w:sz="4" w:space="0"/>
            </w:tcBorders>
            <w:vAlign w:val="center"/>
          </w:tcPr>
          <w:p>
            <w:r>
              <w:rPr>
                <w:rFonts w:hint="eastAsia"/>
              </w:rPr>
              <w:t>广东省教育科学规划办</w:t>
            </w:r>
          </w:p>
        </w:tc>
        <w:tc>
          <w:tcPr>
            <w:tcW w:w="425" w:type="dxa"/>
            <w:vAlign w:val="center"/>
          </w:tcPr>
          <w:p>
            <w:r>
              <w:rPr>
                <w:rFonts w:hint="eastAsia"/>
              </w:rPr>
              <w:t>C</w:t>
            </w:r>
            <w:r>
              <w:t>2</w:t>
            </w:r>
          </w:p>
        </w:tc>
        <w:tc>
          <w:tcPr>
            <w:tcW w:w="567" w:type="dxa"/>
            <w:vAlign w:val="center"/>
          </w:tcPr>
          <w:p>
            <w:r>
              <w:rPr>
                <w:rFonts w:hint="eastAsia"/>
              </w:rPr>
              <w:t>C级</w:t>
            </w:r>
          </w:p>
        </w:tc>
        <w:tc>
          <w:tcPr>
            <w:tcW w:w="850" w:type="dxa"/>
            <w:vAlign w:val="center"/>
          </w:tcPr>
          <w:p>
            <w:r>
              <w:rPr>
                <w:rFonts w:hint="eastAsia"/>
              </w:rPr>
              <w:t>2</w:t>
            </w:r>
            <w:r>
              <w:t>018</w:t>
            </w:r>
            <w:r>
              <w:rPr>
                <w:rFonts w:hint="eastAsia"/>
              </w:rPr>
              <w:t>年4月</w:t>
            </w:r>
          </w:p>
        </w:tc>
        <w:tc>
          <w:tcPr>
            <w:tcW w:w="851" w:type="dxa"/>
            <w:vAlign w:val="center"/>
          </w:tcPr>
          <w:p>
            <w:r>
              <w:rPr>
                <w:rFonts w:hint="eastAsia"/>
              </w:rPr>
              <w:t>2</w:t>
            </w:r>
          </w:p>
        </w:tc>
        <w:tc>
          <w:tcPr>
            <w:tcW w:w="709" w:type="dxa"/>
            <w:tcBorders>
              <w:right w:val="single" w:color="auto" w:sz="4" w:space="0"/>
            </w:tcBorders>
            <w:vAlign w:val="center"/>
          </w:tcPr>
          <w:p>
            <w:r>
              <w:rPr>
                <w:rFonts w:hint="eastAsia"/>
              </w:rPr>
              <w:t>是</w:t>
            </w:r>
          </w:p>
        </w:tc>
        <w:tc>
          <w:tcPr>
            <w:tcW w:w="708" w:type="dxa"/>
            <w:tcBorders>
              <w:left w:val="single" w:color="auto" w:sz="4" w:space="0"/>
              <w:right w:val="single" w:color="auto" w:sz="4" w:space="0"/>
            </w:tcBorders>
            <w:vAlign w:val="center"/>
          </w:tcPr>
          <w:p>
            <w:r>
              <w:rPr>
                <w:rFonts w:hint="eastAsia"/>
              </w:rPr>
              <w:t>否</w:t>
            </w:r>
          </w:p>
        </w:tc>
        <w:tc>
          <w:tcPr>
            <w:tcW w:w="709" w:type="dxa"/>
            <w:tcBorders>
              <w:left w:val="single" w:color="auto" w:sz="4" w:space="0"/>
            </w:tcBorders>
            <w:vAlign w:val="center"/>
          </w:tcPr>
          <w:p>
            <w:r>
              <w:rPr>
                <w:rFonts w:hint="eastAsia"/>
              </w:rPr>
              <w:t>4</w:t>
            </w:r>
            <w: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r>
              <w:rPr>
                <w:rFonts w:hint="eastAsia"/>
              </w:rPr>
              <w:t>2</w:t>
            </w:r>
          </w:p>
        </w:tc>
        <w:tc>
          <w:tcPr>
            <w:tcW w:w="2259" w:type="dxa"/>
            <w:tcBorders>
              <w:right w:val="single" w:color="auto" w:sz="4" w:space="0"/>
            </w:tcBorders>
            <w:vAlign w:val="center"/>
          </w:tcPr>
          <w:p>
            <w:r>
              <w:rPr>
                <w:rFonts w:hint="eastAsia"/>
              </w:rPr>
              <w:t>面向立德树人的卓越教师专业素养培育</w:t>
            </w:r>
          </w:p>
        </w:tc>
        <w:tc>
          <w:tcPr>
            <w:tcW w:w="1021" w:type="dxa"/>
            <w:tcBorders>
              <w:left w:val="single" w:color="auto" w:sz="4" w:space="0"/>
              <w:right w:val="single" w:color="auto" w:sz="4" w:space="0"/>
            </w:tcBorders>
            <w:vAlign w:val="center"/>
          </w:tcPr>
          <w:p>
            <w:r>
              <w:rPr>
                <w:rFonts w:hint="eastAsia"/>
              </w:rPr>
              <w:t>Q</w:t>
            </w:r>
            <w:r>
              <w:t>JY20201002</w:t>
            </w:r>
          </w:p>
        </w:tc>
        <w:tc>
          <w:tcPr>
            <w:tcW w:w="1106" w:type="dxa"/>
            <w:tcBorders>
              <w:left w:val="single" w:color="auto" w:sz="4" w:space="0"/>
            </w:tcBorders>
            <w:vAlign w:val="center"/>
          </w:tcPr>
          <w:p>
            <w:r>
              <w:rPr>
                <w:rFonts w:hint="eastAsia"/>
              </w:rPr>
              <w:t>海南省教育科学规划办</w:t>
            </w:r>
          </w:p>
        </w:tc>
        <w:tc>
          <w:tcPr>
            <w:tcW w:w="425" w:type="dxa"/>
            <w:vAlign w:val="center"/>
          </w:tcPr>
          <w:p>
            <w:r>
              <w:rPr>
                <w:rFonts w:hint="eastAsia"/>
              </w:rPr>
              <w:t>C</w:t>
            </w:r>
            <w:r>
              <w:t>3</w:t>
            </w:r>
          </w:p>
        </w:tc>
        <w:tc>
          <w:tcPr>
            <w:tcW w:w="567" w:type="dxa"/>
            <w:vAlign w:val="center"/>
          </w:tcPr>
          <w:p>
            <w:r>
              <w:rPr>
                <w:rFonts w:hint="eastAsia"/>
              </w:rPr>
              <w:t>C级</w:t>
            </w:r>
          </w:p>
        </w:tc>
        <w:tc>
          <w:tcPr>
            <w:tcW w:w="850" w:type="dxa"/>
            <w:vAlign w:val="center"/>
          </w:tcPr>
          <w:p>
            <w:pPr>
              <w:jc w:val="left"/>
            </w:pPr>
            <w:r>
              <w:rPr>
                <w:rFonts w:hint="eastAsia"/>
              </w:rPr>
              <w:t>2</w:t>
            </w:r>
            <w:r>
              <w:t>020</w:t>
            </w:r>
            <w:r>
              <w:rPr>
                <w:rFonts w:hint="eastAsia"/>
              </w:rPr>
              <w:t>年1</w:t>
            </w:r>
            <w:r>
              <w:t>0</w:t>
            </w:r>
            <w:r>
              <w:rPr>
                <w:rFonts w:hint="eastAsia"/>
              </w:rPr>
              <w:t>月</w:t>
            </w:r>
          </w:p>
        </w:tc>
        <w:tc>
          <w:tcPr>
            <w:tcW w:w="851" w:type="dxa"/>
            <w:vAlign w:val="center"/>
          </w:tcPr>
          <w:p>
            <w:r>
              <w:rPr>
                <w:rFonts w:hint="eastAsia"/>
              </w:rPr>
              <w:t>结项</w:t>
            </w:r>
          </w:p>
          <w:p>
            <w:r>
              <w:rPr>
                <w:rFonts w:hint="eastAsia"/>
              </w:rPr>
              <w:t>奖励</w:t>
            </w:r>
          </w:p>
        </w:tc>
        <w:tc>
          <w:tcPr>
            <w:tcW w:w="709" w:type="dxa"/>
            <w:tcBorders>
              <w:right w:val="single" w:color="auto" w:sz="4" w:space="0"/>
            </w:tcBorders>
            <w:vAlign w:val="center"/>
          </w:tcPr>
          <w:p/>
          <w:p>
            <w:r>
              <w:rPr>
                <w:rFonts w:hint="eastAsia"/>
              </w:rPr>
              <w:t>是</w:t>
            </w:r>
          </w:p>
          <w:p/>
        </w:tc>
        <w:tc>
          <w:tcPr>
            <w:tcW w:w="708" w:type="dxa"/>
            <w:tcBorders>
              <w:left w:val="single" w:color="auto" w:sz="4" w:space="0"/>
              <w:right w:val="single" w:color="auto" w:sz="4" w:space="0"/>
            </w:tcBorders>
            <w:vAlign w:val="center"/>
          </w:tcPr>
          <w:p>
            <w:r>
              <w:rPr>
                <w:rFonts w:hint="eastAsia"/>
              </w:rPr>
              <w:t>否</w:t>
            </w:r>
          </w:p>
        </w:tc>
        <w:tc>
          <w:tcPr>
            <w:tcW w:w="709" w:type="dxa"/>
            <w:tcBorders>
              <w:left w:val="single" w:color="auto" w:sz="4" w:space="0"/>
            </w:tcBorders>
            <w:vAlign w:val="center"/>
          </w:tcPr>
          <w:p>
            <w:r>
              <w:rPr>
                <w:rFonts w:hint="eastAsia"/>
              </w:rPr>
              <w:t>1</w:t>
            </w:r>
            <w:r>
              <w:t>00</w:t>
            </w:r>
          </w:p>
        </w:tc>
      </w:tr>
    </w:tbl>
    <w:p>
      <w:r>
        <w:rPr>
          <w:rFonts w:hint="eastAsia"/>
        </w:rPr>
        <w:t>注：人文社科类参考评审文件附件1-4填写，自然科学类参考附件1-5填写，等级按A到E级填写，级别按A1或A2填写。</w:t>
      </w:r>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1984"/>
        <w:gridCol w:w="709"/>
        <w:gridCol w:w="709"/>
        <w:gridCol w:w="850"/>
        <w:gridCol w:w="1134"/>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8"/>
            <w:vAlign w:val="center"/>
          </w:tcPr>
          <w:p>
            <w:pPr>
              <w:spacing w:line="240" w:lineRule="exact"/>
              <w:jc w:val="center"/>
            </w:pPr>
            <w:r>
              <w:rPr>
                <w:rFonts w:hint="eastAsia"/>
                <w:b/>
                <w:bCs/>
              </w:rPr>
              <w:t>二、发表学术论文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171"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1984"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刊物名称，发表</w:t>
            </w:r>
          </w:p>
          <w:p>
            <w:pPr>
              <w:widowControl/>
              <w:jc w:val="center"/>
              <w:rPr>
                <w:rFonts w:eastAsia="宋体"/>
              </w:rPr>
            </w:pPr>
            <w:r>
              <w:rPr>
                <w:rFonts w:hint="eastAsia" w:ascii="宋体" w:hAnsi="宋体" w:cs="Arial"/>
                <w:color w:val="000000"/>
                <w:kern w:val="0"/>
                <w:szCs w:val="21"/>
              </w:rPr>
              <w:t>时间和刊期</w:t>
            </w:r>
          </w:p>
        </w:tc>
        <w:tc>
          <w:tcPr>
            <w:tcW w:w="709" w:type="dxa"/>
            <w:tcBorders>
              <w:left w:val="single" w:color="auto" w:sz="4" w:space="0"/>
            </w:tcBorders>
            <w:vAlign w:val="center"/>
          </w:tcPr>
          <w:p>
            <w:pPr>
              <w:widowControl/>
              <w:jc w:val="center"/>
              <w:rPr>
                <w:rFonts w:eastAsia="宋体"/>
              </w:rPr>
            </w:pPr>
            <w:r>
              <w:rPr>
                <w:rFonts w:hint="eastAsia" w:eastAsia="宋体"/>
              </w:rPr>
              <w:t>个人占比</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rPr>
                <w:rFonts w:eastAsia="宋体"/>
              </w:rPr>
            </w:pPr>
            <w:r>
              <w:rPr>
                <w:rFonts w:hint="eastAsia"/>
              </w:rPr>
              <w:t>情况</w:t>
            </w:r>
          </w:p>
        </w:tc>
        <w:tc>
          <w:tcPr>
            <w:tcW w:w="1134"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c>
          <w:tcPr>
            <w:tcW w:w="709"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pPr>
            <w:r>
              <w:rPr>
                <w:rFonts w:hint="eastAsia"/>
              </w:rPr>
              <w:t>1</w:t>
            </w:r>
          </w:p>
        </w:tc>
        <w:tc>
          <w:tcPr>
            <w:tcW w:w="3171" w:type="dxa"/>
            <w:tcBorders>
              <w:left w:val="single" w:color="auto" w:sz="4" w:space="0"/>
            </w:tcBorders>
          </w:tcPr>
          <w:p>
            <w:pPr>
              <w:jc w:val="left"/>
            </w:pPr>
            <w:r>
              <w:rPr>
                <w:rFonts w:hint="eastAsia" w:asciiTheme="minorEastAsia" w:hAnsiTheme="minorEastAsia"/>
              </w:rPr>
              <w:t>以“教师的转变”为核心的教师专业发展模型研究.</w:t>
            </w:r>
          </w:p>
        </w:tc>
        <w:tc>
          <w:tcPr>
            <w:tcW w:w="1984" w:type="dxa"/>
            <w:tcBorders>
              <w:right w:val="single" w:color="auto" w:sz="4" w:space="0"/>
            </w:tcBorders>
          </w:tcPr>
          <w:p>
            <w:pPr>
              <w:widowControl/>
              <w:jc w:val="left"/>
              <w:rPr>
                <w:rFonts w:ascii="宋体" w:hAnsi="宋体" w:eastAsia="宋体"/>
              </w:rPr>
            </w:pPr>
            <w:r>
              <w:rPr>
                <w:rFonts w:hint="eastAsia" w:ascii="宋体" w:hAnsi="宋体" w:eastAsia="宋体"/>
              </w:rPr>
              <w:t>教育发展研究,</w:t>
            </w:r>
          </w:p>
          <w:p>
            <w:pPr>
              <w:widowControl/>
              <w:jc w:val="left"/>
              <w:rPr>
                <w:rFonts w:ascii="宋体" w:hAnsi="宋体" w:eastAsia="宋体"/>
              </w:rPr>
            </w:pPr>
            <w:r>
              <w:rPr>
                <w:rFonts w:hint="eastAsia"/>
              </w:rPr>
              <w:t>2014(18): 80-84.</w:t>
            </w:r>
          </w:p>
        </w:tc>
        <w:tc>
          <w:tcPr>
            <w:tcW w:w="709" w:type="dxa"/>
            <w:tcBorders>
              <w:left w:val="single" w:color="auto" w:sz="4" w:space="0"/>
            </w:tcBorders>
          </w:tcPr>
          <w:p>
            <w:pPr>
              <w:widowControl/>
              <w:jc w:val="center"/>
            </w:pPr>
            <w:r>
              <w:rPr>
                <w:rFonts w:hint="eastAsia"/>
              </w:rPr>
              <w:t>1</w:t>
            </w:r>
            <w:r>
              <w:t>00%</w:t>
            </w:r>
          </w:p>
        </w:tc>
        <w:tc>
          <w:tcPr>
            <w:tcW w:w="709" w:type="dxa"/>
          </w:tcPr>
          <w:p>
            <w:pPr>
              <w:jc w:val="center"/>
              <w:rPr>
                <w:rFonts w:asciiTheme="minorEastAsia" w:hAnsiTheme="minorEastAsia"/>
              </w:rPr>
            </w:pPr>
            <w:r>
              <w:rPr>
                <w:rFonts w:asciiTheme="minorEastAsia" w:hAnsiTheme="minorEastAsia"/>
              </w:rPr>
              <w:t>C</w:t>
            </w:r>
          </w:p>
        </w:tc>
        <w:tc>
          <w:tcPr>
            <w:tcW w:w="850" w:type="dxa"/>
          </w:tcPr>
          <w:p>
            <w:pPr>
              <w:widowControl/>
              <w:jc w:val="center"/>
            </w:pPr>
          </w:p>
        </w:tc>
        <w:tc>
          <w:tcPr>
            <w:tcW w:w="1134" w:type="dxa"/>
            <w:tcBorders>
              <w:right w:val="single" w:color="auto" w:sz="4" w:space="0"/>
            </w:tcBorders>
          </w:tcPr>
          <w:p>
            <w:pPr>
              <w:widowControl/>
              <w:jc w:val="center"/>
            </w:pPr>
            <w:r>
              <w:rPr>
                <w:rFonts w:hint="eastAsia"/>
              </w:rPr>
              <w:t>有</w:t>
            </w:r>
          </w:p>
        </w:tc>
        <w:tc>
          <w:tcPr>
            <w:tcW w:w="709" w:type="dxa"/>
            <w:tcBorders>
              <w:right w:val="single" w:color="auto" w:sz="4" w:space="0"/>
            </w:tcBorders>
          </w:tcPr>
          <w:p>
            <w:pPr>
              <w:widowControl/>
              <w:jc w:val="center"/>
            </w:pPr>
            <w:r>
              <w:rPr>
                <w:rFonts w:hint="eastAsia"/>
              </w:rPr>
              <w:t>3</w:t>
            </w:r>
            <w: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rPr>
        <w:tc>
          <w:tcPr>
            <w:tcW w:w="515" w:type="dxa"/>
            <w:tcBorders>
              <w:right w:val="single" w:color="auto" w:sz="4" w:space="0"/>
            </w:tcBorders>
          </w:tcPr>
          <w:p>
            <w:pPr>
              <w:jc w:val="center"/>
            </w:pPr>
            <w:r>
              <w:rPr>
                <w:rFonts w:hint="eastAsia"/>
              </w:rPr>
              <w:t>2</w:t>
            </w:r>
          </w:p>
          <w:p>
            <w:pPr>
              <w:jc w:val="center"/>
            </w:pPr>
          </w:p>
        </w:tc>
        <w:tc>
          <w:tcPr>
            <w:tcW w:w="3171" w:type="dxa"/>
            <w:tcBorders>
              <w:left w:val="single" w:color="auto" w:sz="4" w:space="0"/>
            </w:tcBorders>
          </w:tcPr>
          <w:p>
            <w:pPr>
              <w:jc w:val="left"/>
            </w:pPr>
            <w:r>
              <w:rPr>
                <w:rFonts w:hint="eastAsia" w:asciiTheme="minorEastAsia" w:hAnsiTheme="minorEastAsia"/>
              </w:rPr>
              <w:t>国际阅读评估项目研究：中国与国际比较.</w:t>
            </w:r>
          </w:p>
        </w:tc>
        <w:tc>
          <w:tcPr>
            <w:tcW w:w="1984" w:type="dxa"/>
            <w:tcBorders>
              <w:right w:val="single" w:color="auto" w:sz="4" w:space="0"/>
            </w:tcBorders>
          </w:tcPr>
          <w:p>
            <w:pPr>
              <w:widowControl/>
              <w:jc w:val="left"/>
              <w:rPr>
                <w:rFonts w:ascii="宋体" w:hAnsi="宋体" w:eastAsia="宋体"/>
              </w:rPr>
            </w:pPr>
            <w:r>
              <w:rPr>
                <w:rFonts w:hint="eastAsia" w:ascii="宋体" w:hAnsi="宋体" w:eastAsia="宋体"/>
              </w:rPr>
              <w:t>比较教育研究,</w:t>
            </w:r>
          </w:p>
          <w:p>
            <w:pPr>
              <w:widowControl/>
              <w:jc w:val="left"/>
              <w:rPr>
                <w:rFonts w:ascii="宋体" w:hAnsi="宋体" w:eastAsia="宋体"/>
              </w:rPr>
            </w:pPr>
            <w:r>
              <w:rPr>
                <w:rFonts w:hint="eastAsia"/>
              </w:rPr>
              <w:t>2015(10)：106-112.</w:t>
            </w:r>
          </w:p>
        </w:tc>
        <w:tc>
          <w:tcPr>
            <w:tcW w:w="709" w:type="dxa"/>
            <w:tcBorders>
              <w:left w:val="single" w:color="auto" w:sz="4" w:space="0"/>
            </w:tcBorders>
          </w:tcPr>
          <w:p>
            <w:pPr>
              <w:widowControl/>
              <w:jc w:val="center"/>
            </w:pPr>
            <w:r>
              <w:t>100%</w:t>
            </w:r>
          </w:p>
        </w:tc>
        <w:tc>
          <w:tcPr>
            <w:tcW w:w="709" w:type="dxa"/>
          </w:tcPr>
          <w:p>
            <w:pPr>
              <w:jc w:val="center"/>
              <w:rPr>
                <w:rFonts w:asciiTheme="minorEastAsia" w:hAnsiTheme="minorEastAsia"/>
              </w:rPr>
            </w:pPr>
            <w:r>
              <w:rPr>
                <w:rFonts w:hint="eastAsia" w:asciiTheme="minorEastAsia" w:hAnsiTheme="minorEastAsia"/>
              </w:rPr>
              <w:t>C</w:t>
            </w:r>
          </w:p>
        </w:tc>
        <w:tc>
          <w:tcPr>
            <w:tcW w:w="850" w:type="dxa"/>
          </w:tcPr>
          <w:p>
            <w:pPr>
              <w:widowControl/>
            </w:pPr>
          </w:p>
        </w:tc>
        <w:tc>
          <w:tcPr>
            <w:tcW w:w="1134" w:type="dxa"/>
            <w:tcBorders>
              <w:right w:val="single" w:color="auto" w:sz="4" w:space="0"/>
            </w:tcBorders>
          </w:tcPr>
          <w:p>
            <w:pPr>
              <w:widowControl/>
              <w:jc w:val="center"/>
            </w:pPr>
            <w:r>
              <w:rPr>
                <w:rFonts w:hint="eastAsia"/>
              </w:rPr>
              <w:t>有</w:t>
            </w:r>
          </w:p>
        </w:tc>
        <w:tc>
          <w:tcPr>
            <w:tcW w:w="709" w:type="dxa"/>
            <w:tcBorders>
              <w:right w:val="single" w:color="auto" w:sz="4" w:space="0"/>
            </w:tcBorders>
          </w:tcPr>
          <w:p>
            <w:pPr>
              <w:widowControl/>
              <w:jc w:val="center"/>
            </w:pPr>
            <w:r>
              <w:rPr>
                <w:rFonts w:hint="eastAsia"/>
              </w:rPr>
              <w:t>3</w:t>
            </w:r>
            <w: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pPr>
            <w:r>
              <w:rPr>
                <w:rFonts w:hint="eastAsia"/>
              </w:rPr>
              <w:t>3</w:t>
            </w:r>
          </w:p>
          <w:p>
            <w:pPr>
              <w:jc w:val="center"/>
            </w:pPr>
          </w:p>
        </w:tc>
        <w:tc>
          <w:tcPr>
            <w:tcW w:w="3171" w:type="dxa"/>
            <w:tcBorders>
              <w:left w:val="single" w:color="auto" w:sz="4" w:space="0"/>
            </w:tcBorders>
          </w:tcPr>
          <w:p>
            <w:pPr>
              <w:jc w:val="left"/>
            </w:pPr>
            <w:r>
              <w:rPr>
                <w:rFonts w:hint="eastAsia" w:asciiTheme="minorEastAsia" w:hAnsiTheme="minorEastAsia"/>
              </w:rPr>
              <w:t>跨越理论与实践的鸿沟——基于卓越教师的专业发展模型分析.</w:t>
            </w:r>
          </w:p>
        </w:tc>
        <w:tc>
          <w:tcPr>
            <w:tcW w:w="1984" w:type="dxa"/>
            <w:tcBorders>
              <w:right w:val="single" w:color="auto" w:sz="4" w:space="0"/>
            </w:tcBorders>
          </w:tcPr>
          <w:p>
            <w:pPr>
              <w:widowControl/>
              <w:jc w:val="left"/>
              <w:rPr>
                <w:rFonts w:ascii="宋体" w:hAnsi="宋体" w:eastAsia="宋体"/>
              </w:rPr>
            </w:pPr>
            <w:r>
              <w:rPr>
                <w:rFonts w:hint="eastAsia" w:ascii="宋体" w:hAnsi="宋体" w:eastAsia="宋体"/>
              </w:rPr>
              <w:t>全球教育展望,</w:t>
            </w:r>
          </w:p>
          <w:p>
            <w:pPr>
              <w:widowControl/>
              <w:jc w:val="left"/>
              <w:rPr>
                <w:rFonts w:eastAsia="宋体" w:cstheme="minorHAnsi"/>
              </w:rPr>
            </w:pPr>
            <w:r>
              <w:rPr>
                <w:rFonts w:eastAsia="宋体" w:cstheme="minorHAnsi"/>
              </w:rPr>
              <w:t>2016(1):39-47.</w:t>
            </w:r>
          </w:p>
        </w:tc>
        <w:tc>
          <w:tcPr>
            <w:tcW w:w="709" w:type="dxa"/>
            <w:tcBorders>
              <w:left w:val="single" w:color="auto" w:sz="4" w:space="0"/>
            </w:tcBorders>
          </w:tcPr>
          <w:p>
            <w:pPr>
              <w:widowControl/>
              <w:jc w:val="center"/>
            </w:pPr>
            <w:r>
              <w:t>100%</w:t>
            </w:r>
          </w:p>
        </w:tc>
        <w:tc>
          <w:tcPr>
            <w:tcW w:w="709" w:type="dxa"/>
          </w:tcPr>
          <w:p>
            <w:pPr>
              <w:jc w:val="center"/>
              <w:rPr>
                <w:rFonts w:asciiTheme="minorEastAsia" w:hAnsiTheme="minorEastAsia"/>
              </w:rPr>
            </w:pPr>
            <w:r>
              <w:rPr>
                <w:rFonts w:asciiTheme="minorEastAsia" w:hAnsiTheme="minorEastAsia"/>
              </w:rPr>
              <w:t>D</w:t>
            </w:r>
          </w:p>
        </w:tc>
        <w:tc>
          <w:tcPr>
            <w:tcW w:w="850" w:type="dxa"/>
          </w:tcPr>
          <w:p>
            <w:pPr>
              <w:widowControl/>
            </w:pPr>
          </w:p>
        </w:tc>
        <w:tc>
          <w:tcPr>
            <w:tcW w:w="1134" w:type="dxa"/>
            <w:tcBorders>
              <w:right w:val="single" w:color="auto" w:sz="4" w:space="0"/>
            </w:tcBorders>
          </w:tcPr>
          <w:p>
            <w:pPr>
              <w:widowControl/>
              <w:jc w:val="center"/>
            </w:pPr>
            <w:r>
              <w:rPr>
                <w:rFonts w:hint="eastAsia"/>
              </w:rPr>
              <w:t>有</w:t>
            </w:r>
          </w:p>
        </w:tc>
        <w:tc>
          <w:tcPr>
            <w:tcW w:w="709" w:type="dxa"/>
            <w:tcBorders>
              <w:right w:val="single" w:color="auto" w:sz="4" w:space="0"/>
            </w:tcBorders>
          </w:tcPr>
          <w:p>
            <w:pPr>
              <w:widowControl/>
              <w:jc w:val="center"/>
            </w:pPr>
            <w: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515" w:type="dxa"/>
            <w:tcBorders>
              <w:right w:val="single" w:color="auto" w:sz="4" w:space="0"/>
            </w:tcBorders>
          </w:tcPr>
          <w:p>
            <w:pPr>
              <w:jc w:val="center"/>
            </w:pPr>
            <w:r>
              <w:rPr>
                <w:rFonts w:hint="eastAsia"/>
              </w:rPr>
              <w:t>4</w:t>
            </w:r>
          </w:p>
          <w:p>
            <w:pPr>
              <w:jc w:val="center"/>
            </w:pPr>
          </w:p>
        </w:tc>
        <w:tc>
          <w:tcPr>
            <w:tcW w:w="3171" w:type="dxa"/>
            <w:tcBorders>
              <w:left w:val="single" w:color="auto" w:sz="4" w:space="0"/>
            </w:tcBorders>
          </w:tcPr>
          <w:p>
            <w:pPr>
              <w:jc w:val="left"/>
            </w:pPr>
            <w:r>
              <w:rPr>
                <w:rFonts w:hint="eastAsia"/>
              </w:rPr>
              <w:t>实践导向下美国教师教育课程探索.</w:t>
            </w:r>
          </w:p>
        </w:tc>
        <w:tc>
          <w:tcPr>
            <w:tcW w:w="1984" w:type="dxa"/>
            <w:tcBorders>
              <w:right w:val="single" w:color="auto" w:sz="4" w:space="0"/>
            </w:tcBorders>
          </w:tcPr>
          <w:p>
            <w:pPr>
              <w:widowControl/>
              <w:jc w:val="left"/>
            </w:pPr>
            <w:r>
              <w:rPr>
                <w:rFonts w:hint="eastAsia"/>
              </w:rPr>
              <w:t>高教发展与评估</w:t>
            </w:r>
            <w:r>
              <w:t>,</w:t>
            </w:r>
          </w:p>
          <w:p>
            <w:pPr>
              <w:widowControl/>
              <w:jc w:val="left"/>
              <w:rPr>
                <w:rFonts w:ascii="宋体" w:hAnsi="宋体" w:eastAsia="宋体"/>
              </w:rPr>
            </w:pPr>
            <w:r>
              <w:rPr>
                <w:rFonts w:hint="eastAsia"/>
              </w:rPr>
              <w:t>2017(1):97-103.</w:t>
            </w:r>
          </w:p>
        </w:tc>
        <w:tc>
          <w:tcPr>
            <w:tcW w:w="709" w:type="dxa"/>
            <w:tcBorders>
              <w:left w:val="single" w:color="auto" w:sz="4" w:space="0"/>
            </w:tcBorders>
          </w:tcPr>
          <w:p>
            <w:pPr>
              <w:widowControl/>
              <w:jc w:val="center"/>
            </w:pPr>
            <w:r>
              <w:t>100%</w:t>
            </w:r>
          </w:p>
        </w:tc>
        <w:tc>
          <w:tcPr>
            <w:tcW w:w="709" w:type="dxa"/>
          </w:tcPr>
          <w:p>
            <w:pPr>
              <w:jc w:val="center"/>
              <w:rPr>
                <w:rFonts w:asciiTheme="minorEastAsia" w:hAnsiTheme="minorEastAsia"/>
              </w:rPr>
            </w:pPr>
            <w:r>
              <w:rPr>
                <w:rFonts w:asciiTheme="minorEastAsia" w:hAnsiTheme="minorEastAsia"/>
              </w:rPr>
              <w:t>D</w:t>
            </w:r>
          </w:p>
        </w:tc>
        <w:tc>
          <w:tcPr>
            <w:tcW w:w="850" w:type="dxa"/>
          </w:tcPr>
          <w:p>
            <w:pPr>
              <w:widowControl/>
            </w:pPr>
            <w:r>
              <w:rPr>
                <w:rFonts w:hint="eastAsia"/>
              </w:rPr>
              <w:t>人大复印资料转载</w:t>
            </w:r>
          </w:p>
        </w:tc>
        <w:tc>
          <w:tcPr>
            <w:tcW w:w="1134" w:type="dxa"/>
            <w:tcBorders>
              <w:right w:val="single" w:color="auto" w:sz="4" w:space="0"/>
            </w:tcBorders>
          </w:tcPr>
          <w:p>
            <w:pPr>
              <w:widowControl/>
              <w:jc w:val="center"/>
            </w:pPr>
            <w:r>
              <w:rPr>
                <w:rFonts w:hint="eastAsia"/>
              </w:rPr>
              <w:t>有</w:t>
            </w:r>
          </w:p>
        </w:tc>
        <w:tc>
          <w:tcPr>
            <w:tcW w:w="709" w:type="dxa"/>
            <w:tcBorders>
              <w:right w:val="single" w:color="auto" w:sz="4" w:space="0"/>
            </w:tcBorders>
          </w:tcPr>
          <w:p>
            <w:pPr>
              <w:widowControl/>
              <w:jc w:val="center"/>
            </w:pPr>
            <w:r>
              <w:rPr>
                <w:rFonts w:hint="eastAsia"/>
              </w:rPr>
              <w:t>1</w:t>
            </w:r>
            <w: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515" w:type="dxa"/>
            <w:tcBorders>
              <w:right w:val="single" w:color="auto" w:sz="4" w:space="0"/>
            </w:tcBorders>
          </w:tcPr>
          <w:p>
            <w:pPr>
              <w:jc w:val="center"/>
            </w:pPr>
            <w:r>
              <w:rPr>
                <w:rFonts w:hint="eastAsia"/>
              </w:rPr>
              <w:t>5</w:t>
            </w:r>
          </w:p>
          <w:p>
            <w:pPr>
              <w:jc w:val="center"/>
            </w:pPr>
          </w:p>
        </w:tc>
        <w:tc>
          <w:tcPr>
            <w:tcW w:w="3171" w:type="dxa"/>
            <w:tcBorders>
              <w:left w:val="single" w:color="auto" w:sz="4" w:space="0"/>
            </w:tcBorders>
          </w:tcPr>
          <w:p>
            <w:pPr>
              <w:jc w:val="left"/>
              <w:rPr>
                <w:rFonts w:asciiTheme="minorEastAsia" w:hAnsiTheme="minorEastAsia"/>
              </w:rPr>
            </w:pPr>
            <w:r>
              <w:rPr>
                <w:rFonts w:hint="eastAsia" w:asciiTheme="minorEastAsia" w:hAnsiTheme="minorEastAsia"/>
              </w:rPr>
              <w:t>论卓越教师评价标准体系的建构——来自香港行政长官卓越教学奖的经验.</w:t>
            </w:r>
          </w:p>
        </w:tc>
        <w:tc>
          <w:tcPr>
            <w:tcW w:w="1984" w:type="dxa"/>
            <w:tcBorders>
              <w:right w:val="single" w:color="auto" w:sz="4" w:space="0"/>
            </w:tcBorders>
          </w:tcPr>
          <w:p>
            <w:pPr>
              <w:widowControl/>
              <w:jc w:val="left"/>
              <w:rPr>
                <w:rFonts w:ascii="宋体" w:hAnsi="宋体" w:eastAsia="宋体"/>
              </w:rPr>
            </w:pPr>
            <w:r>
              <w:rPr>
                <w:rFonts w:hint="eastAsia" w:ascii="宋体" w:hAnsi="宋体" w:eastAsia="宋体"/>
              </w:rPr>
              <w:t>教育理论与实践,</w:t>
            </w:r>
          </w:p>
          <w:p>
            <w:pPr>
              <w:widowControl/>
              <w:jc w:val="left"/>
              <w:rPr>
                <w:rFonts w:eastAsia="宋体" w:cstheme="minorHAnsi"/>
              </w:rPr>
            </w:pPr>
            <w:r>
              <w:rPr>
                <w:rFonts w:eastAsia="宋体" w:cstheme="minorHAnsi"/>
              </w:rPr>
              <w:t>2016(3):28-30.</w:t>
            </w:r>
          </w:p>
        </w:tc>
        <w:tc>
          <w:tcPr>
            <w:tcW w:w="709" w:type="dxa"/>
            <w:tcBorders>
              <w:left w:val="single" w:color="auto" w:sz="4" w:space="0"/>
            </w:tcBorders>
          </w:tcPr>
          <w:p>
            <w:pPr>
              <w:widowControl/>
              <w:jc w:val="center"/>
            </w:pPr>
            <w:r>
              <w:t>100%</w:t>
            </w:r>
          </w:p>
        </w:tc>
        <w:tc>
          <w:tcPr>
            <w:tcW w:w="709" w:type="dxa"/>
          </w:tcPr>
          <w:p>
            <w:pPr>
              <w:jc w:val="center"/>
              <w:rPr>
                <w:rFonts w:asciiTheme="minorEastAsia" w:hAnsiTheme="minorEastAsia"/>
              </w:rPr>
            </w:pPr>
            <w:r>
              <w:rPr>
                <w:rFonts w:hint="eastAsia" w:asciiTheme="minorEastAsia" w:hAnsiTheme="minorEastAsia"/>
              </w:rPr>
              <w:t>E</w:t>
            </w:r>
          </w:p>
        </w:tc>
        <w:tc>
          <w:tcPr>
            <w:tcW w:w="850" w:type="dxa"/>
          </w:tcPr>
          <w:p>
            <w:pPr>
              <w:widowControl/>
            </w:pPr>
          </w:p>
        </w:tc>
        <w:tc>
          <w:tcPr>
            <w:tcW w:w="1134" w:type="dxa"/>
            <w:tcBorders>
              <w:right w:val="single" w:color="auto" w:sz="4" w:space="0"/>
            </w:tcBorders>
          </w:tcPr>
          <w:p>
            <w:pPr>
              <w:widowControl/>
              <w:jc w:val="center"/>
            </w:pPr>
            <w:r>
              <w:rPr>
                <w:rFonts w:hint="eastAsia"/>
              </w:rPr>
              <w:t>有</w:t>
            </w:r>
          </w:p>
        </w:tc>
        <w:tc>
          <w:tcPr>
            <w:tcW w:w="709" w:type="dxa"/>
            <w:tcBorders>
              <w:right w:val="single" w:color="auto" w:sz="4" w:space="0"/>
            </w:tcBorders>
          </w:tcPr>
          <w:p>
            <w:pPr>
              <w:widowControl/>
              <w:jc w:val="center"/>
            </w:pPr>
            <w:r>
              <w:rPr>
                <w:rFonts w:hint="eastAsia"/>
              </w:rPr>
              <w:t>8</w:t>
            </w: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pPr>
            <w:r>
              <w:rPr>
                <w:rFonts w:hint="eastAsia"/>
              </w:rPr>
              <w:t>6</w:t>
            </w:r>
          </w:p>
          <w:p>
            <w:pPr>
              <w:jc w:val="center"/>
            </w:pPr>
          </w:p>
        </w:tc>
        <w:tc>
          <w:tcPr>
            <w:tcW w:w="3171" w:type="dxa"/>
            <w:tcBorders>
              <w:left w:val="single" w:color="auto" w:sz="4" w:space="0"/>
            </w:tcBorders>
          </w:tcPr>
          <w:p>
            <w:pPr>
              <w:jc w:val="left"/>
            </w:pPr>
            <w:r>
              <w:rPr>
                <w:rFonts w:hint="eastAsia" w:asciiTheme="minorEastAsia" w:hAnsiTheme="minorEastAsia"/>
              </w:rPr>
              <w:t>中美卓越教师评价标准比较研究.</w:t>
            </w:r>
          </w:p>
        </w:tc>
        <w:tc>
          <w:tcPr>
            <w:tcW w:w="1984" w:type="dxa"/>
            <w:tcBorders>
              <w:right w:val="single" w:color="auto" w:sz="4" w:space="0"/>
            </w:tcBorders>
          </w:tcPr>
          <w:p>
            <w:pPr>
              <w:widowControl/>
              <w:jc w:val="left"/>
              <w:rPr>
                <w:rFonts w:ascii="宋体" w:hAnsi="宋体" w:eastAsia="宋体"/>
              </w:rPr>
            </w:pPr>
            <w:r>
              <w:rPr>
                <w:rFonts w:hint="eastAsia" w:ascii="宋体" w:hAnsi="宋体" w:eastAsia="宋体"/>
              </w:rPr>
              <w:t>外国中小学教育,</w:t>
            </w:r>
          </w:p>
          <w:p>
            <w:pPr>
              <w:widowControl/>
              <w:jc w:val="left"/>
              <w:rPr>
                <w:rFonts w:eastAsia="宋体" w:cstheme="minorHAnsi"/>
              </w:rPr>
            </w:pPr>
            <w:r>
              <w:rPr>
                <w:rFonts w:eastAsia="宋体" w:cstheme="minorHAnsi"/>
              </w:rPr>
              <w:t>2015(9):56-60.</w:t>
            </w:r>
          </w:p>
        </w:tc>
        <w:tc>
          <w:tcPr>
            <w:tcW w:w="709" w:type="dxa"/>
            <w:tcBorders>
              <w:left w:val="single" w:color="auto" w:sz="4" w:space="0"/>
            </w:tcBorders>
          </w:tcPr>
          <w:p>
            <w:pPr>
              <w:widowControl/>
              <w:jc w:val="center"/>
            </w:pPr>
            <w:r>
              <w:t>100%</w:t>
            </w:r>
          </w:p>
        </w:tc>
        <w:tc>
          <w:tcPr>
            <w:tcW w:w="709" w:type="dxa"/>
          </w:tcPr>
          <w:p>
            <w:pPr>
              <w:jc w:val="center"/>
              <w:rPr>
                <w:rFonts w:asciiTheme="minorEastAsia" w:hAnsiTheme="minorEastAsia"/>
              </w:rPr>
            </w:pPr>
            <w:r>
              <w:rPr>
                <w:rFonts w:asciiTheme="minorEastAsia" w:hAnsiTheme="minorEastAsia"/>
              </w:rPr>
              <w:t>E</w:t>
            </w:r>
          </w:p>
        </w:tc>
        <w:tc>
          <w:tcPr>
            <w:tcW w:w="850" w:type="dxa"/>
          </w:tcPr>
          <w:p>
            <w:pPr>
              <w:widowControl/>
            </w:pPr>
          </w:p>
        </w:tc>
        <w:tc>
          <w:tcPr>
            <w:tcW w:w="1134" w:type="dxa"/>
            <w:tcBorders>
              <w:right w:val="single" w:color="auto" w:sz="4" w:space="0"/>
            </w:tcBorders>
          </w:tcPr>
          <w:p>
            <w:pPr>
              <w:widowControl/>
              <w:jc w:val="center"/>
            </w:pPr>
            <w:r>
              <w:rPr>
                <w:rFonts w:hint="eastAsia"/>
              </w:rPr>
              <w:t>有</w:t>
            </w:r>
          </w:p>
        </w:tc>
        <w:tc>
          <w:tcPr>
            <w:tcW w:w="709" w:type="dxa"/>
            <w:tcBorders>
              <w:right w:val="single" w:color="auto" w:sz="4" w:space="0"/>
            </w:tcBorders>
          </w:tcPr>
          <w:p>
            <w:pPr>
              <w:widowControl/>
              <w:jc w:val="center"/>
            </w:pPr>
            <w:r>
              <w:rPr>
                <w:rFonts w:hint="eastAsia"/>
              </w:rPr>
              <w:t>8</w:t>
            </w: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r>
              <w:rPr>
                <w:rFonts w:hint="eastAsia"/>
              </w:rPr>
              <w:t>7</w:t>
            </w:r>
          </w:p>
          <w:p/>
        </w:tc>
        <w:tc>
          <w:tcPr>
            <w:tcW w:w="3171" w:type="dxa"/>
            <w:tcBorders>
              <w:left w:val="single" w:color="auto" w:sz="4" w:space="0"/>
            </w:tcBorders>
          </w:tcPr>
          <w:p>
            <w:pPr>
              <w:jc w:val="left"/>
            </w:pPr>
            <w:r>
              <w:rPr>
                <w:rFonts w:hint="eastAsia" w:asciiTheme="minorEastAsia" w:hAnsiTheme="minorEastAsia"/>
              </w:rPr>
              <w:t>促进学生高层次阅读能力的发展——基于粤港卓越教师课堂提问的分析.</w:t>
            </w:r>
          </w:p>
        </w:tc>
        <w:tc>
          <w:tcPr>
            <w:tcW w:w="1984" w:type="dxa"/>
            <w:tcBorders>
              <w:right w:val="single" w:color="auto" w:sz="4" w:space="0"/>
            </w:tcBorders>
          </w:tcPr>
          <w:p>
            <w:pPr>
              <w:widowControl/>
              <w:jc w:val="left"/>
              <w:rPr>
                <w:rFonts w:ascii="宋体" w:hAnsi="宋体" w:eastAsia="宋体"/>
              </w:rPr>
            </w:pPr>
            <w:r>
              <w:rPr>
                <w:rFonts w:hint="eastAsia" w:ascii="宋体" w:hAnsi="宋体" w:eastAsia="宋体"/>
              </w:rPr>
              <w:t>上海教育科研,</w:t>
            </w:r>
          </w:p>
          <w:p>
            <w:pPr>
              <w:widowControl/>
              <w:jc w:val="left"/>
              <w:rPr>
                <w:rFonts w:eastAsia="宋体" w:cstheme="minorHAnsi"/>
              </w:rPr>
            </w:pPr>
            <w:r>
              <w:rPr>
                <w:rFonts w:eastAsia="宋体" w:cstheme="minorHAnsi"/>
              </w:rPr>
              <w:t>2015(9):50-52.</w:t>
            </w:r>
          </w:p>
        </w:tc>
        <w:tc>
          <w:tcPr>
            <w:tcW w:w="709" w:type="dxa"/>
            <w:tcBorders>
              <w:left w:val="single" w:color="auto" w:sz="4" w:space="0"/>
            </w:tcBorders>
          </w:tcPr>
          <w:p>
            <w:pPr>
              <w:widowControl/>
            </w:pPr>
            <w:r>
              <w:t>100%</w:t>
            </w:r>
          </w:p>
        </w:tc>
        <w:tc>
          <w:tcPr>
            <w:tcW w:w="709" w:type="dxa"/>
          </w:tcPr>
          <w:p>
            <w:pPr>
              <w:jc w:val="center"/>
              <w:rPr>
                <w:rFonts w:asciiTheme="minorEastAsia" w:hAnsiTheme="minorEastAsia"/>
              </w:rPr>
            </w:pPr>
            <w:r>
              <w:rPr>
                <w:rFonts w:hint="eastAsia" w:asciiTheme="minorEastAsia" w:hAnsiTheme="minorEastAsia"/>
              </w:rPr>
              <w:t>E</w:t>
            </w:r>
          </w:p>
        </w:tc>
        <w:tc>
          <w:tcPr>
            <w:tcW w:w="850" w:type="dxa"/>
          </w:tcPr>
          <w:p>
            <w:pPr>
              <w:widowControl/>
            </w:pPr>
          </w:p>
        </w:tc>
        <w:tc>
          <w:tcPr>
            <w:tcW w:w="1134" w:type="dxa"/>
            <w:tcBorders>
              <w:right w:val="single" w:color="auto" w:sz="4" w:space="0"/>
            </w:tcBorders>
          </w:tcPr>
          <w:p>
            <w:pPr>
              <w:widowControl/>
              <w:jc w:val="center"/>
            </w:pPr>
            <w:r>
              <w:rPr>
                <w:rFonts w:hint="eastAsia"/>
              </w:rPr>
              <w:t>有</w:t>
            </w:r>
          </w:p>
        </w:tc>
        <w:tc>
          <w:tcPr>
            <w:tcW w:w="709" w:type="dxa"/>
            <w:tcBorders>
              <w:right w:val="single" w:color="auto" w:sz="4" w:space="0"/>
            </w:tcBorders>
          </w:tcPr>
          <w:p>
            <w:pPr>
              <w:widowControl/>
              <w:jc w:val="center"/>
            </w:pPr>
            <w:r>
              <w:rPr>
                <w:rFonts w:hint="eastAsia"/>
              </w:rPr>
              <w:t>8</w:t>
            </w: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r>
              <w:rPr>
                <w:rFonts w:hint="eastAsia"/>
              </w:rPr>
              <w:t>8</w:t>
            </w:r>
          </w:p>
          <w:p/>
        </w:tc>
        <w:tc>
          <w:tcPr>
            <w:tcW w:w="3171" w:type="dxa"/>
            <w:tcBorders>
              <w:left w:val="single" w:color="auto" w:sz="4" w:space="0"/>
            </w:tcBorders>
          </w:tcPr>
          <w:p>
            <w:pPr>
              <w:jc w:val="left"/>
            </w:pPr>
            <w:r>
              <w:rPr>
                <w:rFonts w:hint="eastAsia" w:asciiTheme="minorEastAsia" w:hAnsiTheme="minorEastAsia"/>
              </w:rPr>
              <w:t>PISA阅读素养评估及其对我国阅读课程改革的启示.</w:t>
            </w:r>
          </w:p>
        </w:tc>
        <w:tc>
          <w:tcPr>
            <w:tcW w:w="1984" w:type="dxa"/>
            <w:tcBorders>
              <w:right w:val="single" w:color="auto" w:sz="4" w:space="0"/>
            </w:tcBorders>
          </w:tcPr>
          <w:p>
            <w:pPr>
              <w:widowControl/>
              <w:jc w:val="left"/>
              <w:rPr>
                <w:rFonts w:ascii="宋体" w:hAnsi="宋体" w:eastAsia="宋体"/>
              </w:rPr>
            </w:pPr>
            <w:r>
              <w:rPr>
                <w:rFonts w:hint="eastAsia" w:ascii="宋体" w:hAnsi="宋体" w:eastAsia="宋体"/>
              </w:rPr>
              <w:t>教育理论与实践,</w:t>
            </w:r>
          </w:p>
          <w:p>
            <w:pPr>
              <w:widowControl/>
              <w:jc w:val="left"/>
              <w:rPr>
                <w:rFonts w:eastAsia="宋体" w:cstheme="minorHAnsi"/>
              </w:rPr>
            </w:pPr>
            <w:r>
              <w:rPr>
                <w:rFonts w:eastAsia="宋体" w:cstheme="minorHAnsi"/>
              </w:rPr>
              <w:t>2015(8):15-17.</w:t>
            </w:r>
          </w:p>
        </w:tc>
        <w:tc>
          <w:tcPr>
            <w:tcW w:w="709" w:type="dxa"/>
            <w:tcBorders>
              <w:left w:val="single" w:color="auto" w:sz="4" w:space="0"/>
            </w:tcBorders>
          </w:tcPr>
          <w:p>
            <w:pPr>
              <w:widowControl/>
            </w:pPr>
            <w:r>
              <w:t>100%</w:t>
            </w:r>
          </w:p>
        </w:tc>
        <w:tc>
          <w:tcPr>
            <w:tcW w:w="709" w:type="dxa"/>
          </w:tcPr>
          <w:p>
            <w:pPr>
              <w:jc w:val="center"/>
              <w:rPr>
                <w:rFonts w:asciiTheme="minorEastAsia" w:hAnsiTheme="minorEastAsia"/>
              </w:rPr>
            </w:pPr>
            <w:r>
              <w:rPr>
                <w:rFonts w:hint="eastAsia" w:asciiTheme="minorEastAsia" w:hAnsiTheme="minorEastAsia"/>
              </w:rPr>
              <w:t>E</w:t>
            </w:r>
          </w:p>
        </w:tc>
        <w:tc>
          <w:tcPr>
            <w:tcW w:w="850" w:type="dxa"/>
          </w:tcPr>
          <w:p>
            <w:pPr>
              <w:widowControl/>
            </w:pPr>
          </w:p>
        </w:tc>
        <w:tc>
          <w:tcPr>
            <w:tcW w:w="1134" w:type="dxa"/>
            <w:tcBorders>
              <w:right w:val="single" w:color="auto" w:sz="4" w:space="0"/>
            </w:tcBorders>
          </w:tcPr>
          <w:p>
            <w:pPr>
              <w:widowControl/>
              <w:jc w:val="center"/>
            </w:pPr>
            <w:r>
              <w:rPr>
                <w:rFonts w:hint="eastAsia"/>
              </w:rPr>
              <w:t>有</w:t>
            </w:r>
          </w:p>
        </w:tc>
        <w:tc>
          <w:tcPr>
            <w:tcW w:w="709" w:type="dxa"/>
            <w:tcBorders>
              <w:right w:val="single" w:color="auto" w:sz="4" w:space="0"/>
            </w:tcBorders>
          </w:tcPr>
          <w:p>
            <w:pPr>
              <w:widowControl/>
              <w:jc w:val="center"/>
            </w:pPr>
            <w:r>
              <w:rPr>
                <w:rFonts w:hint="eastAsia"/>
              </w:rPr>
              <w:t>8</w:t>
            </w: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r>
              <w:rPr>
                <w:rFonts w:hint="eastAsia"/>
              </w:rPr>
              <w:t>9</w:t>
            </w:r>
          </w:p>
        </w:tc>
        <w:tc>
          <w:tcPr>
            <w:tcW w:w="3171" w:type="dxa"/>
            <w:tcBorders>
              <w:left w:val="single" w:color="auto" w:sz="4" w:space="0"/>
            </w:tcBorders>
          </w:tcPr>
          <w:p>
            <w:r>
              <w:rPr>
                <w:rFonts w:hint="eastAsia" w:asciiTheme="minorEastAsia" w:hAnsiTheme="minorEastAsia"/>
              </w:rPr>
              <w:t>探索卓越教师专业发展的成功之道.</w:t>
            </w:r>
          </w:p>
        </w:tc>
        <w:tc>
          <w:tcPr>
            <w:tcW w:w="1984" w:type="dxa"/>
            <w:tcBorders>
              <w:right w:val="single" w:color="auto" w:sz="4" w:space="0"/>
            </w:tcBorders>
          </w:tcPr>
          <w:p>
            <w:pPr>
              <w:widowControl/>
              <w:jc w:val="left"/>
              <w:rPr>
                <w:rFonts w:eastAsia="宋体" w:cstheme="minorHAnsi"/>
              </w:rPr>
            </w:pPr>
            <w:r>
              <w:rPr>
                <w:rFonts w:hint="eastAsia" w:ascii="宋体" w:hAnsi="宋体" w:eastAsia="宋体"/>
              </w:rPr>
              <w:t>基础教育,</w:t>
            </w:r>
            <w:r>
              <w:rPr>
                <w:rFonts w:eastAsia="宋体" w:cstheme="minorHAnsi"/>
              </w:rPr>
              <w:t>2015</w:t>
            </w:r>
          </w:p>
          <w:p>
            <w:pPr>
              <w:widowControl/>
            </w:pPr>
            <w:r>
              <w:rPr>
                <w:rFonts w:eastAsia="宋体" w:cstheme="minorHAnsi"/>
              </w:rPr>
              <w:t>(5): 85-90.</w:t>
            </w:r>
          </w:p>
        </w:tc>
        <w:tc>
          <w:tcPr>
            <w:tcW w:w="709" w:type="dxa"/>
            <w:tcBorders>
              <w:left w:val="single" w:color="auto" w:sz="4" w:space="0"/>
            </w:tcBorders>
          </w:tcPr>
          <w:p>
            <w:pPr>
              <w:widowControl/>
            </w:pPr>
            <w:r>
              <w:t>100%</w:t>
            </w:r>
          </w:p>
        </w:tc>
        <w:tc>
          <w:tcPr>
            <w:tcW w:w="709" w:type="dxa"/>
          </w:tcPr>
          <w:p>
            <w:pPr>
              <w:jc w:val="center"/>
              <w:rPr>
                <w:rFonts w:asciiTheme="minorEastAsia" w:hAnsiTheme="minorEastAsia"/>
              </w:rPr>
            </w:pPr>
            <w:r>
              <w:rPr>
                <w:rFonts w:hint="eastAsia" w:asciiTheme="minorEastAsia" w:hAnsiTheme="minorEastAsia"/>
              </w:rPr>
              <w:t>F</w:t>
            </w:r>
          </w:p>
        </w:tc>
        <w:tc>
          <w:tcPr>
            <w:tcW w:w="850" w:type="dxa"/>
          </w:tcPr>
          <w:p>
            <w:pPr>
              <w:widowControl/>
            </w:pPr>
          </w:p>
        </w:tc>
        <w:tc>
          <w:tcPr>
            <w:tcW w:w="1134" w:type="dxa"/>
            <w:tcBorders>
              <w:right w:val="single" w:color="auto" w:sz="4" w:space="0"/>
            </w:tcBorders>
          </w:tcPr>
          <w:p>
            <w:pPr>
              <w:widowControl/>
              <w:jc w:val="center"/>
            </w:pPr>
            <w:r>
              <w:rPr>
                <w:rFonts w:hint="eastAsia"/>
              </w:rPr>
              <w:t>有</w:t>
            </w:r>
          </w:p>
        </w:tc>
        <w:tc>
          <w:tcPr>
            <w:tcW w:w="709" w:type="dxa"/>
            <w:tcBorders>
              <w:right w:val="single" w:color="auto" w:sz="4" w:space="0"/>
            </w:tcBorders>
          </w:tcPr>
          <w:p>
            <w:pPr>
              <w:widowControl/>
              <w:jc w:val="center"/>
            </w:pPr>
            <w:r>
              <w:rPr>
                <w:rFonts w:hint="eastAsia"/>
              </w:rPr>
              <w:t>2</w:t>
            </w:r>
            <w:r>
              <w:t>0</w:t>
            </w:r>
          </w:p>
        </w:tc>
      </w:tr>
    </w:tbl>
    <w:p>
      <w:r>
        <w:rPr>
          <w:rFonts w:hint="eastAsia"/>
        </w:rPr>
        <w:t>注：人文社科类参考评审文件附件1-4填写，自然科学类参考附件1-5填写，刊物级别按A到F级填写。</w:t>
      </w:r>
    </w:p>
    <w:tbl>
      <w:tblPr>
        <w:tblStyle w:val="6"/>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006"/>
        <w:gridCol w:w="709"/>
        <w:gridCol w:w="850"/>
        <w:gridCol w:w="992"/>
        <w:gridCol w:w="851"/>
        <w:gridCol w:w="992"/>
        <w:gridCol w:w="992"/>
        <w:gridCol w:w="993"/>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47" w:type="dxa"/>
            <w:gridSpan w:val="10"/>
            <w:vAlign w:val="center"/>
          </w:tcPr>
          <w:p>
            <w:pPr>
              <w:jc w:val="center"/>
              <w:rPr>
                <w:rFonts w:eastAsia="宋体"/>
              </w:rPr>
            </w:pPr>
            <w:r>
              <w:rPr>
                <w:rFonts w:hint="eastAsia"/>
                <w:b/>
                <w:bCs/>
              </w:rPr>
              <w:t>三、出版学术著作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006" w:type="dxa"/>
            <w:tcBorders>
              <w:left w:val="single" w:color="auto" w:sz="4" w:space="0"/>
            </w:tcBorders>
            <w:vAlign w:val="center"/>
          </w:tcPr>
          <w:p>
            <w:pPr>
              <w:jc w:val="center"/>
            </w:pPr>
            <w:r>
              <w:rPr>
                <w:rFonts w:hint="eastAsia"/>
              </w:rPr>
              <w:t>成果名称</w:t>
            </w:r>
          </w:p>
        </w:tc>
        <w:tc>
          <w:tcPr>
            <w:tcW w:w="709" w:type="dxa"/>
            <w:vAlign w:val="center"/>
          </w:tcPr>
          <w:p>
            <w:pPr>
              <w:rPr>
                <w:rFonts w:eastAsia="宋体"/>
              </w:rPr>
            </w:pPr>
            <w:r>
              <w:rPr>
                <w:rFonts w:hint="eastAsia"/>
              </w:rPr>
              <w:t>级别</w:t>
            </w:r>
          </w:p>
        </w:tc>
        <w:tc>
          <w:tcPr>
            <w:tcW w:w="850" w:type="dxa"/>
            <w:vAlign w:val="center"/>
          </w:tcPr>
          <w:p>
            <w:r>
              <w:rPr>
                <w:rFonts w:hint="eastAsia"/>
              </w:rPr>
              <w:t>合（独）著译及排名</w:t>
            </w:r>
          </w:p>
        </w:tc>
        <w:tc>
          <w:tcPr>
            <w:tcW w:w="992"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992"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993" w:type="dxa"/>
            <w:tcBorders>
              <w:right w:val="single" w:color="auto" w:sz="4" w:space="0"/>
            </w:tcBorders>
            <w:vAlign w:val="center"/>
          </w:tcPr>
          <w:p>
            <w:pPr>
              <w:rPr>
                <w:rFonts w:eastAsia="宋体"/>
              </w:rPr>
            </w:pPr>
            <w:r>
              <w:rPr>
                <w:rFonts w:hint="eastAsia"/>
              </w:rPr>
              <w:t>检索页（有或无）</w:t>
            </w:r>
          </w:p>
        </w:tc>
        <w:tc>
          <w:tcPr>
            <w:tcW w:w="708" w:type="dxa"/>
            <w:tcBorders>
              <w:left w:val="single" w:color="auto" w:sz="4" w:space="0"/>
            </w:tcBorders>
            <w:vAlign w:val="center"/>
          </w:tcPr>
          <w:p>
            <w:pP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
        </w:tc>
        <w:tc>
          <w:tcPr>
            <w:tcW w:w="2006" w:type="dxa"/>
            <w:tcBorders>
              <w:left w:val="single" w:color="auto" w:sz="4" w:space="0"/>
            </w:tcBorders>
            <w:vAlign w:val="center"/>
          </w:tcPr>
          <w:p/>
        </w:tc>
        <w:tc>
          <w:tcPr>
            <w:tcW w:w="709" w:type="dxa"/>
            <w:vAlign w:val="center"/>
          </w:tcPr>
          <w:p/>
        </w:tc>
        <w:tc>
          <w:tcPr>
            <w:tcW w:w="850" w:type="dxa"/>
            <w:vAlign w:val="center"/>
          </w:tcPr>
          <w:p/>
        </w:tc>
        <w:tc>
          <w:tcPr>
            <w:tcW w:w="992" w:type="dxa"/>
            <w:vAlign w:val="center"/>
          </w:tcPr>
          <w:p/>
        </w:tc>
        <w:tc>
          <w:tcPr>
            <w:tcW w:w="851" w:type="dxa"/>
            <w:tcBorders>
              <w:right w:val="single" w:color="auto" w:sz="4" w:space="0"/>
            </w:tcBorders>
            <w:vAlign w:val="center"/>
          </w:tcPr>
          <w:p/>
        </w:tc>
        <w:tc>
          <w:tcPr>
            <w:tcW w:w="992" w:type="dxa"/>
            <w:tcBorders>
              <w:left w:val="single" w:color="auto" w:sz="4" w:space="0"/>
            </w:tcBorders>
            <w:vAlign w:val="center"/>
          </w:tcPr>
          <w:p/>
        </w:tc>
        <w:tc>
          <w:tcPr>
            <w:tcW w:w="992" w:type="dxa"/>
            <w:vAlign w:val="center"/>
          </w:tcPr>
          <w:p/>
        </w:tc>
        <w:tc>
          <w:tcPr>
            <w:tcW w:w="993" w:type="dxa"/>
            <w:tcBorders>
              <w:right w:val="single" w:color="auto" w:sz="4" w:space="0"/>
            </w:tcBorders>
            <w:vAlign w:val="center"/>
          </w:tcPr>
          <w:p/>
        </w:tc>
        <w:tc>
          <w:tcPr>
            <w:tcW w:w="708" w:type="dxa"/>
            <w:tcBorders>
              <w:left w:val="single" w:color="auto" w:sz="4" w:space="0"/>
            </w:tcBorders>
            <w:vAlign w:val="center"/>
          </w:tcPr>
          <w:p/>
        </w:tc>
      </w:tr>
    </w:tbl>
    <w:p>
      <w:r>
        <w:rPr>
          <w:rFonts w:hint="eastAsia"/>
        </w:rPr>
        <w:t>注：人文社科类参考评审文件附件1-4填写，自然科学类参考附件1-5填写，级别按A-C填写。</w:t>
      </w:r>
    </w:p>
    <w:p>
      <w:pPr>
        <w:widowControl/>
        <w:jc w:val="left"/>
      </w:pPr>
      <w:r>
        <w:br w:type="page"/>
      </w:r>
    </w:p>
    <w:p/>
    <w:tbl>
      <w:tblPr>
        <w:tblStyle w:val="6"/>
        <w:tblpPr w:leftFromText="180" w:rightFromText="180" w:vertAnchor="text" w:horzAnchor="page" w:tblpX="1242"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526"/>
        <w:gridCol w:w="850"/>
        <w:gridCol w:w="851"/>
        <w:gridCol w:w="992"/>
        <w:gridCol w:w="709"/>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47" w:type="dxa"/>
            <w:gridSpan w:val="9"/>
            <w:vAlign w:val="center"/>
          </w:tcPr>
          <w:p>
            <w:pPr>
              <w:ind w:firstLine="4081" w:firstLineChars="1936"/>
              <w:rPr>
                <w:rFonts w:eastAsia="宋体"/>
              </w:rPr>
            </w:pPr>
            <w:r>
              <w:rPr>
                <w:rFonts w:hint="eastAsia"/>
                <w:b/>
                <w:bCs/>
              </w:rPr>
              <w:t>四、科研成果奖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526" w:type="dxa"/>
            <w:tcBorders>
              <w:right w:val="single" w:color="auto" w:sz="4" w:space="0"/>
            </w:tcBorders>
            <w:vAlign w:val="center"/>
          </w:tcPr>
          <w:p>
            <w:pPr>
              <w:ind w:firstLine="210" w:firstLineChars="100"/>
              <w:rPr>
                <w:rFonts w:eastAsia="宋体"/>
              </w:rPr>
            </w:pPr>
            <w:r>
              <w:rPr>
                <w:rFonts w:hint="eastAsia"/>
              </w:rPr>
              <w:t>奖励名称</w:t>
            </w:r>
          </w:p>
        </w:tc>
        <w:tc>
          <w:tcPr>
            <w:tcW w:w="850" w:type="dxa"/>
            <w:tcBorders>
              <w:left w:val="single" w:color="auto" w:sz="4" w:space="0"/>
            </w:tcBorders>
            <w:vAlign w:val="center"/>
          </w:tcPr>
          <w:p>
            <w:pPr>
              <w:jc w:val="center"/>
            </w:pPr>
            <w:r>
              <w:rPr>
                <w:rFonts w:hint="eastAsia"/>
              </w:rPr>
              <w:t>获奖</w:t>
            </w:r>
          </w:p>
          <w:p>
            <w:pPr>
              <w:jc w:val="center"/>
              <w:rPr>
                <w:rFonts w:eastAsia="宋体"/>
              </w:rPr>
            </w:pPr>
            <w:r>
              <w:rPr>
                <w:rFonts w:hint="eastAsia"/>
              </w:rPr>
              <w:t>等级</w:t>
            </w:r>
          </w:p>
        </w:tc>
        <w:tc>
          <w:tcPr>
            <w:tcW w:w="851" w:type="dxa"/>
            <w:vAlign w:val="center"/>
          </w:tcPr>
          <w:p>
            <w:pPr>
              <w:jc w:val="center"/>
            </w:pPr>
            <w:r>
              <w:rPr>
                <w:rFonts w:hint="eastAsia"/>
              </w:rPr>
              <w:t>获奖</w:t>
            </w:r>
          </w:p>
          <w:p>
            <w:pPr>
              <w:jc w:val="center"/>
            </w:pPr>
            <w:r>
              <w:rPr>
                <w:rFonts w:hint="eastAsia"/>
              </w:rPr>
              <w:t>时间</w:t>
            </w:r>
          </w:p>
        </w:tc>
        <w:tc>
          <w:tcPr>
            <w:tcW w:w="992" w:type="dxa"/>
            <w:vAlign w:val="center"/>
          </w:tcPr>
          <w:p>
            <w:pPr>
              <w:jc w:val="center"/>
            </w:pPr>
            <w:r>
              <w:rPr>
                <w:rFonts w:hint="eastAsia"/>
              </w:rPr>
              <w:t>第几</w:t>
            </w:r>
          </w:p>
          <w:p>
            <w:pPr>
              <w:jc w:val="center"/>
              <w:rPr>
                <w:rFonts w:eastAsia="宋体"/>
              </w:rPr>
            </w:pPr>
            <w:r>
              <w:rPr>
                <w:rFonts w:hint="eastAsia"/>
              </w:rPr>
              <w:t>完成人</w:t>
            </w:r>
          </w:p>
        </w:tc>
        <w:tc>
          <w:tcPr>
            <w:tcW w:w="709" w:type="dxa"/>
            <w:tcBorders>
              <w:right w:val="single" w:color="auto" w:sz="4" w:space="0"/>
            </w:tcBorders>
            <w:vAlign w:val="center"/>
          </w:tcPr>
          <w:p>
            <w:pPr>
              <w:jc w:val="center"/>
              <w:rPr>
                <w:rFonts w:eastAsia="宋体"/>
              </w:rPr>
            </w:pPr>
            <w:r>
              <w:rPr>
                <w:rFonts w:hint="eastAsia"/>
              </w:rPr>
              <w:t>备注</w:t>
            </w:r>
          </w:p>
        </w:tc>
        <w:tc>
          <w:tcPr>
            <w:tcW w:w="708" w:type="dxa"/>
            <w:tcBorders>
              <w:left w:val="single" w:color="auto" w:sz="4" w:space="0"/>
            </w:tcBorders>
            <w:vAlign w:val="center"/>
          </w:tcPr>
          <w:p>
            <w:pPr>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526" w:type="dxa"/>
            <w:tcBorders>
              <w:right w:val="single" w:color="auto" w:sz="4" w:space="0"/>
            </w:tcBorders>
            <w:vAlign w:val="center"/>
          </w:tcPr>
          <w:p>
            <w:pPr>
              <w:jc w:val="center"/>
            </w:pPr>
          </w:p>
        </w:tc>
        <w:tc>
          <w:tcPr>
            <w:tcW w:w="850" w:type="dxa"/>
            <w:tcBorders>
              <w:left w:val="single" w:color="auto" w:sz="4" w:space="0"/>
            </w:tcBorders>
            <w:vAlign w:val="center"/>
          </w:tcPr>
          <w:p>
            <w:pPr>
              <w:jc w:val="center"/>
            </w:pPr>
          </w:p>
        </w:tc>
        <w:tc>
          <w:tcPr>
            <w:tcW w:w="851" w:type="dxa"/>
            <w:vAlign w:val="center"/>
          </w:tcPr>
          <w:p>
            <w:pPr>
              <w:jc w:val="center"/>
            </w:pPr>
          </w:p>
        </w:tc>
        <w:tc>
          <w:tcPr>
            <w:tcW w:w="992" w:type="dxa"/>
            <w:vAlign w:val="center"/>
          </w:tcPr>
          <w:p>
            <w:pPr>
              <w:jc w:val="center"/>
            </w:pPr>
          </w:p>
        </w:tc>
        <w:tc>
          <w:tcPr>
            <w:tcW w:w="709" w:type="dxa"/>
            <w:tcBorders>
              <w:right w:val="single" w:color="auto" w:sz="4" w:space="0"/>
            </w:tcBorders>
            <w:vAlign w:val="center"/>
          </w:tcPr>
          <w:p>
            <w:pPr>
              <w:jc w:val="center"/>
            </w:pPr>
          </w:p>
        </w:tc>
        <w:tc>
          <w:tcPr>
            <w:tcW w:w="708"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526" w:type="dxa"/>
            <w:tcBorders>
              <w:right w:val="single" w:color="auto" w:sz="4" w:space="0"/>
            </w:tcBorders>
            <w:vAlign w:val="center"/>
          </w:tcPr>
          <w:p>
            <w:pPr>
              <w:jc w:val="center"/>
            </w:pPr>
          </w:p>
        </w:tc>
        <w:tc>
          <w:tcPr>
            <w:tcW w:w="850" w:type="dxa"/>
            <w:tcBorders>
              <w:left w:val="single" w:color="auto" w:sz="4" w:space="0"/>
            </w:tcBorders>
            <w:vAlign w:val="center"/>
          </w:tcPr>
          <w:p>
            <w:pPr>
              <w:jc w:val="center"/>
            </w:pPr>
          </w:p>
        </w:tc>
        <w:tc>
          <w:tcPr>
            <w:tcW w:w="851" w:type="dxa"/>
            <w:vAlign w:val="center"/>
          </w:tcPr>
          <w:p>
            <w:pPr>
              <w:jc w:val="center"/>
            </w:pPr>
          </w:p>
        </w:tc>
        <w:tc>
          <w:tcPr>
            <w:tcW w:w="992" w:type="dxa"/>
            <w:vAlign w:val="center"/>
          </w:tcPr>
          <w:p>
            <w:pPr>
              <w:jc w:val="center"/>
            </w:pPr>
          </w:p>
        </w:tc>
        <w:tc>
          <w:tcPr>
            <w:tcW w:w="709" w:type="dxa"/>
            <w:tcBorders>
              <w:right w:val="single" w:color="auto" w:sz="4" w:space="0"/>
            </w:tcBorders>
            <w:vAlign w:val="center"/>
          </w:tcPr>
          <w:p>
            <w:pPr>
              <w:jc w:val="center"/>
            </w:pPr>
          </w:p>
        </w:tc>
        <w:tc>
          <w:tcPr>
            <w:tcW w:w="708" w:type="dxa"/>
            <w:tcBorders>
              <w:left w:val="single" w:color="auto" w:sz="4" w:space="0"/>
            </w:tcBorders>
            <w:vAlign w:val="center"/>
          </w:tcPr>
          <w:p>
            <w:pPr>
              <w:jc w:val="center"/>
            </w:pPr>
          </w:p>
        </w:tc>
      </w:tr>
    </w:tbl>
    <w:p>
      <w:r>
        <w:rPr>
          <w:rFonts w:hint="eastAsia"/>
        </w:rPr>
        <w:t>注：人文社科类参考评审文件附件1-4填写，自然科学类参考附件1-5填写，成果类别按A级-C级填写。</w:t>
      </w:r>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754"/>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五、应用成果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754" w:type="dxa"/>
            <w:vAlign w:val="center"/>
          </w:tcPr>
          <w:p>
            <w:pPr>
              <w:widowControl/>
              <w:jc w:val="center"/>
              <w:rPr>
                <w:rFonts w:eastAsia="宋体"/>
              </w:rPr>
            </w:pPr>
            <w:r>
              <w:rPr>
                <w:rFonts w:hint="eastAsia"/>
              </w:rPr>
              <w:t>级别</w:t>
            </w:r>
          </w:p>
        </w:tc>
        <w:tc>
          <w:tcPr>
            <w:tcW w:w="851"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c>
          <w:tcPr>
            <w:tcW w:w="850"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754" w:type="dxa"/>
          </w:tcPr>
          <w:p>
            <w:pPr>
              <w:widowControl/>
              <w:jc w:val="center"/>
            </w:pPr>
          </w:p>
        </w:tc>
        <w:tc>
          <w:tcPr>
            <w:tcW w:w="851" w:type="dxa"/>
            <w:tcBorders>
              <w:right w:val="single" w:color="auto" w:sz="4" w:space="0"/>
            </w:tcBorders>
          </w:tcPr>
          <w:p>
            <w:pPr>
              <w:widowControl/>
              <w:jc w:val="center"/>
            </w:pPr>
          </w:p>
        </w:tc>
        <w:tc>
          <w:tcPr>
            <w:tcW w:w="850" w:type="dxa"/>
            <w:tcBorders>
              <w:right w:val="single" w:color="auto" w:sz="4" w:space="0"/>
            </w:tcBorders>
          </w:tcPr>
          <w:p>
            <w:pPr>
              <w:widowControl/>
              <w:jc w:val="center"/>
            </w:pPr>
          </w:p>
        </w:tc>
      </w:tr>
    </w:tbl>
    <w:p>
      <w:r>
        <w:rPr>
          <w:rFonts w:hint="eastAsia"/>
        </w:rPr>
        <w:t>注：人文社科类参考评审文件附件1-4填写，自然科学类参考附件1-5填写，级别按A-C填写。</w:t>
      </w:r>
    </w:p>
    <w:tbl>
      <w:tblPr>
        <w:tblStyle w:val="6"/>
        <w:tblpPr w:leftFromText="180" w:rightFromText="180" w:vertAnchor="text" w:horzAnchor="page" w:tblpX="1240"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2997"/>
        <w:gridCol w:w="711"/>
        <w:gridCol w:w="851"/>
        <w:gridCol w:w="1275"/>
        <w:gridCol w:w="993"/>
        <w:gridCol w:w="850"/>
        <w:gridCol w:w="85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9753" w:type="dxa"/>
            <w:gridSpan w:val="9"/>
            <w:vAlign w:val="center"/>
          </w:tcPr>
          <w:p>
            <w:pPr>
              <w:widowControl/>
              <w:jc w:val="center"/>
            </w:pPr>
            <w:r>
              <w:rPr>
                <w:rFonts w:hint="eastAsia"/>
                <w:b/>
                <w:bCs/>
              </w:rPr>
              <w:t>六、知识产权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2997" w:type="dxa"/>
            <w:tcBorders>
              <w:right w:val="single" w:color="auto" w:sz="4" w:space="0"/>
            </w:tcBorders>
            <w:vAlign w:val="center"/>
          </w:tcPr>
          <w:p>
            <w:pPr>
              <w:jc w:val="center"/>
              <w:rPr>
                <w:rFonts w:eastAsia="宋体"/>
              </w:rPr>
            </w:pPr>
            <w:r>
              <w:rPr>
                <w:rFonts w:hint="eastAsia"/>
              </w:rPr>
              <w:t>授权专利名称</w:t>
            </w:r>
          </w:p>
        </w:tc>
        <w:tc>
          <w:tcPr>
            <w:tcW w:w="711" w:type="dxa"/>
            <w:tcBorders>
              <w:left w:val="single" w:color="auto" w:sz="4" w:space="0"/>
            </w:tcBorders>
            <w:vAlign w:val="center"/>
          </w:tcPr>
          <w:p>
            <w:pPr>
              <w:jc w:val="center"/>
              <w:rPr>
                <w:rFonts w:eastAsia="宋体"/>
              </w:rPr>
            </w:pPr>
            <w:r>
              <w:rPr>
                <w:rFonts w:hint="eastAsia" w:eastAsia="宋体"/>
              </w:rPr>
              <w:t>等级</w:t>
            </w:r>
          </w:p>
        </w:tc>
        <w:tc>
          <w:tcPr>
            <w:tcW w:w="851" w:type="dxa"/>
            <w:vAlign w:val="center"/>
          </w:tcPr>
          <w:p>
            <w:pPr>
              <w:jc w:val="center"/>
            </w:pPr>
            <w:r>
              <w:rPr>
                <w:rFonts w:hint="eastAsia"/>
              </w:rPr>
              <w:t>专利授权号</w:t>
            </w:r>
          </w:p>
        </w:tc>
        <w:tc>
          <w:tcPr>
            <w:tcW w:w="1275" w:type="dxa"/>
            <w:vAlign w:val="center"/>
          </w:tcPr>
          <w:p>
            <w:pPr>
              <w:jc w:val="center"/>
            </w:pPr>
            <w:r>
              <w:rPr>
                <w:rFonts w:hint="eastAsia"/>
              </w:rPr>
              <w:t>专利类型</w:t>
            </w:r>
          </w:p>
        </w:tc>
        <w:tc>
          <w:tcPr>
            <w:tcW w:w="993" w:type="dxa"/>
            <w:vAlign w:val="center"/>
          </w:tcPr>
          <w:p>
            <w:pPr>
              <w:jc w:val="center"/>
            </w:pPr>
            <w:r>
              <w:rPr>
                <w:rFonts w:hint="eastAsia"/>
              </w:rPr>
              <w:t>授权</w:t>
            </w:r>
          </w:p>
          <w:p>
            <w:pPr>
              <w:jc w:val="center"/>
              <w:rPr>
                <w:rFonts w:eastAsia="宋体"/>
              </w:rPr>
            </w:pPr>
            <w:r>
              <w:rPr>
                <w:rFonts w:hint="eastAsia"/>
              </w:rPr>
              <w:t>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855" w:type="dxa"/>
            <w:tcBorders>
              <w:right w:val="single" w:color="auto" w:sz="4" w:space="0"/>
            </w:tcBorders>
            <w:vAlign w:val="center"/>
          </w:tcPr>
          <w:p>
            <w:pPr>
              <w:jc w:val="center"/>
            </w:pPr>
            <w:r>
              <w:rPr>
                <w:rFonts w:hint="eastAsia"/>
              </w:rPr>
              <w:t>转让或实施情况</w:t>
            </w:r>
          </w:p>
        </w:tc>
        <w:tc>
          <w:tcPr>
            <w:tcW w:w="708" w:type="dxa"/>
            <w:tcBorders>
              <w:left w:val="single" w:color="auto" w:sz="4" w:space="0"/>
            </w:tcBorders>
            <w:vAlign w:val="center"/>
          </w:tcPr>
          <w:p>
            <w:pPr>
              <w:jc w:val="cente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
        </w:tc>
        <w:tc>
          <w:tcPr>
            <w:tcW w:w="2997" w:type="dxa"/>
            <w:tcBorders>
              <w:right w:val="single" w:color="auto" w:sz="4" w:space="0"/>
            </w:tcBorders>
            <w:vAlign w:val="center"/>
          </w:tcPr>
          <w:p/>
        </w:tc>
        <w:tc>
          <w:tcPr>
            <w:tcW w:w="711" w:type="dxa"/>
            <w:tcBorders>
              <w:left w:val="single" w:color="auto" w:sz="4" w:space="0"/>
            </w:tcBorders>
            <w:vAlign w:val="center"/>
          </w:tcPr>
          <w:p/>
        </w:tc>
        <w:tc>
          <w:tcPr>
            <w:tcW w:w="851" w:type="dxa"/>
            <w:vAlign w:val="center"/>
          </w:tcPr>
          <w:p/>
        </w:tc>
        <w:tc>
          <w:tcPr>
            <w:tcW w:w="1275" w:type="dxa"/>
            <w:vAlign w:val="center"/>
          </w:tcPr>
          <w:p/>
        </w:tc>
        <w:tc>
          <w:tcPr>
            <w:tcW w:w="993" w:type="dxa"/>
            <w:vAlign w:val="center"/>
          </w:tcPr>
          <w:p/>
        </w:tc>
        <w:tc>
          <w:tcPr>
            <w:tcW w:w="850" w:type="dxa"/>
            <w:vAlign w:val="center"/>
          </w:tcPr>
          <w:p/>
        </w:tc>
        <w:tc>
          <w:tcPr>
            <w:tcW w:w="855" w:type="dxa"/>
            <w:tcBorders>
              <w:right w:val="single" w:color="auto" w:sz="4" w:space="0"/>
            </w:tcBorders>
            <w:vAlign w:val="center"/>
          </w:tcPr>
          <w:p/>
        </w:tc>
        <w:tc>
          <w:tcPr>
            <w:tcW w:w="708" w:type="dxa"/>
            <w:tcBorders>
              <w:left w:val="single" w:color="auto" w:sz="4" w:space="0"/>
            </w:tcBorders>
            <w:vAlign w:val="center"/>
          </w:tcPr>
          <w:p/>
        </w:tc>
      </w:tr>
    </w:tbl>
    <w:p>
      <w:r>
        <w:rPr>
          <w:rFonts w:hint="eastAsia"/>
        </w:rPr>
        <w:t>注：自然科学类参考附件1-5填写，等级按A-C填写。</w:t>
      </w:r>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六、文艺创作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等级</w:t>
            </w:r>
          </w:p>
        </w:tc>
        <w:tc>
          <w:tcPr>
            <w:tcW w:w="1133" w:type="dxa"/>
            <w:tcBorders>
              <w:left w:val="single" w:color="auto" w:sz="4" w:space="0"/>
            </w:tcBorders>
            <w:vAlign w:val="center"/>
          </w:tcPr>
          <w:p>
            <w:pPr>
              <w:widowControl/>
              <w:jc w:val="center"/>
              <w:rPr>
                <w:rFonts w:eastAsia="宋体"/>
              </w:rPr>
            </w:pPr>
            <w:r>
              <w:rPr>
                <w:rFonts w:hint="eastAsia"/>
              </w:rPr>
              <w:t>获奖级别</w:t>
            </w:r>
          </w:p>
        </w:tc>
        <w:tc>
          <w:tcPr>
            <w:tcW w:w="1133" w:type="dxa"/>
            <w:vAlign w:val="center"/>
          </w:tcPr>
          <w:p>
            <w:pPr>
              <w:widowControl/>
              <w:jc w:val="center"/>
            </w:pPr>
            <w:r>
              <w:rPr>
                <w:rFonts w:hint="eastAsia"/>
              </w:rPr>
              <w:t>举办单位</w:t>
            </w:r>
          </w:p>
        </w:tc>
        <w:tc>
          <w:tcPr>
            <w:tcW w:w="1389" w:type="dxa"/>
            <w:vAlign w:val="center"/>
          </w:tcPr>
          <w:p>
            <w:pPr>
              <w:widowControl/>
              <w:jc w:val="center"/>
            </w:pPr>
            <w:r>
              <w:rPr>
                <w:rFonts w:hint="eastAsia" w:ascii="宋体" w:hAnsi="宋体" w:cs="Arial"/>
                <w:color w:val="000000"/>
                <w:kern w:val="0"/>
                <w:szCs w:val="21"/>
              </w:rPr>
              <w:t>举办时间</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vAlign w:val="center"/>
          </w:tcPr>
          <w:p>
            <w:pPr>
              <w:widowControl/>
              <w:jc w:val="center"/>
              <w:rPr>
                <w:rFonts w:eastAsia="宋体"/>
              </w:rP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r>
        <w:rPr>
          <w:rFonts w:hint="eastAsia"/>
        </w:rPr>
        <w:t>注：人文社科类参考评审文件附件1-4填写，等级按A-C填写。</w:t>
      </w:r>
    </w:p>
    <w:p>
      <w:pPr>
        <w:widowControl/>
        <w:jc w:val="left"/>
      </w:pPr>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977"/>
        <w:gridCol w:w="1559"/>
        <w:gridCol w:w="1689"/>
        <w:gridCol w:w="928"/>
        <w:gridCol w:w="121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七、科技成果转化（经费）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jc w:val="center"/>
              <w:rPr>
                <w:rFonts w:eastAsia="宋体"/>
              </w:rPr>
            </w:pPr>
            <w:r>
              <w:rPr>
                <w:rFonts w:hint="eastAsia"/>
              </w:rPr>
              <w:t>序号</w:t>
            </w:r>
          </w:p>
        </w:tc>
        <w:tc>
          <w:tcPr>
            <w:tcW w:w="2977" w:type="dxa"/>
            <w:vAlign w:val="center"/>
          </w:tcPr>
          <w:p>
            <w:pPr>
              <w:jc w:val="center"/>
            </w:pPr>
            <w:r>
              <w:rPr>
                <w:rFonts w:hint="eastAsia"/>
              </w:rPr>
              <w:t>项目（成果）名称</w:t>
            </w:r>
          </w:p>
        </w:tc>
        <w:tc>
          <w:tcPr>
            <w:tcW w:w="1559" w:type="dxa"/>
            <w:vAlign w:val="center"/>
          </w:tcPr>
          <w:p>
            <w:pPr>
              <w:jc w:val="center"/>
            </w:pPr>
            <w:r>
              <w:rPr>
                <w:rFonts w:hint="eastAsia"/>
              </w:rPr>
              <w:t>项目来源</w:t>
            </w:r>
          </w:p>
        </w:tc>
        <w:tc>
          <w:tcPr>
            <w:tcW w:w="1689"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211" w:type="dxa"/>
            <w:vAlign w:val="center"/>
          </w:tcPr>
          <w:p>
            <w:pPr>
              <w:jc w:val="center"/>
              <w:rPr>
                <w:rFonts w:eastAsia="宋体"/>
              </w:rPr>
            </w:pPr>
            <w:r>
              <w:rPr>
                <w:rFonts w:hint="eastAsia"/>
              </w:rPr>
              <w:t>到账经费（万元）</w:t>
            </w:r>
          </w:p>
        </w:tc>
        <w:tc>
          <w:tcPr>
            <w:tcW w:w="850" w:type="dxa"/>
            <w:vAlign w:val="center"/>
          </w:tcPr>
          <w:p>
            <w:pPr>
              <w:rPr>
                <w:rFonts w:eastAsia="宋体"/>
              </w:rP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
        </w:tc>
        <w:tc>
          <w:tcPr>
            <w:tcW w:w="2977" w:type="dxa"/>
            <w:vAlign w:val="center"/>
          </w:tcPr>
          <w:p/>
        </w:tc>
        <w:tc>
          <w:tcPr>
            <w:tcW w:w="1559" w:type="dxa"/>
            <w:vAlign w:val="center"/>
          </w:tcPr>
          <w:p/>
        </w:tc>
        <w:tc>
          <w:tcPr>
            <w:tcW w:w="1689" w:type="dxa"/>
            <w:vAlign w:val="center"/>
          </w:tcPr>
          <w:p/>
        </w:tc>
        <w:tc>
          <w:tcPr>
            <w:tcW w:w="928" w:type="dxa"/>
            <w:vAlign w:val="center"/>
          </w:tcPr>
          <w:p/>
        </w:tc>
        <w:tc>
          <w:tcPr>
            <w:tcW w:w="1211" w:type="dxa"/>
            <w:vAlign w:val="center"/>
          </w:tcPr>
          <w:p/>
        </w:tc>
        <w:tc>
          <w:tcPr>
            <w:tcW w:w="850" w:type="dxa"/>
            <w:vAlign w:val="center"/>
          </w:tcPr>
          <w:p/>
        </w:tc>
      </w:tr>
    </w:tbl>
    <w:p>
      <w:r>
        <w:rPr>
          <w:rFonts w:hint="eastAsia"/>
        </w:rPr>
        <w:t>注：参考附件1-5填写。</w:t>
      </w:r>
    </w:p>
    <w:p>
      <w:pPr>
        <w:widowControl/>
        <w:jc w:val="left"/>
      </w:pPr>
      <w:r>
        <w:br w:type="page"/>
      </w:r>
    </w:p>
    <w:p>
      <w:pPr>
        <w:widowControl/>
        <w:jc w:val="left"/>
      </w:pPr>
    </w:p>
    <w:p>
      <w:pPr>
        <w:widowControl/>
        <w:jc w:val="center"/>
        <w:rPr>
          <w:rFonts w:ascii="黑体" w:hAnsi="黑体" w:eastAsia="黑体"/>
          <w:sz w:val="32"/>
          <w:szCs w:val="32"/>
        </w:rPr>
      </w:pPr>
      <w:r>
        <w:rPr>
          <w:rFonts w:hint="eastAsia" w:ascii="黑体" w:hAnsi="黑体" w:eastAsia="黑体"/>
          <w:sz w:val="32"/>
          <w:szCs w:val="32"/>
        </w:rPr>
        <w:t>双师型教师实践应用能力评价计分汇总表</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07"/>
        <w:gridCol w:w="1407"/>
        <w:gridCol w:w="1830"/>
        <w:gridCol w:w="1418"/>
        <w:gridCol w:w="976"/>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07" w:type="dxa"/>
            <w:vAlign w:val="center"/>
          </w:tcPr>
          <w:p>
            <w:pPr>
              <w:widowControl/>
              <w:jc w:val="center"/>
              <w:rPr>
                <w:rFonts w:asciiTheme="minorEastAsia" w:hAnsiTheme="minorEastAsia"/>
                <w:szCs w:val="21"/>
              </w:rPr>
            </w:pPr>
            <w:r>
              <w:rPr>
                <w:rFonts w:hint="eastAsia" w:asciiTheme="minorEastAsia" w:hAnsiTheme="minorEastAsia"/>
                <w:szCs w:val="21"/>
              </w:rPr>
              <w:t>姓名</w:t>
            </w:r>
          </w:p>
        </w:tc>
        <w:tc>
          <w:tcPr>
            <w:tcW w:w="1407" w:type="dxa"/>
            <w:vAlign w:val="center"/>
          </w:tcPr>
          <w:p>
            <w:pPr>
              <w:widowControl/>
              <w:jc w:val="center"/>
              <w:rPr>
                <w:rFonts w:asciiTheme="minorEastAsia" w:hAnsiTheme="minorEastAsia"/>
                <w:szCs w:val="21"/>
              </w:rPr>
            </w:pPr>
            <w:r>
              <w:rPr>
                <w:rFonts w:hint="eastAsia" w:asciiTheme="minorEastAsia" w:hAnsiTheme="minorEastAsia"/>
                <w:szCs w:val="21"/>
              </w:rPr>
              <w:t>实践应用能力分值</w:t>
            </w:r>
          </w:p>
        </w:tc>
        <w:tc>
          <w:tcPr>
            <w:tcW w:w="1830" w:type="dxa"/>
            <w:vAlign w:val="center"/>
          </w:tcPr>
          <w:p>
            <w:pPr>
              <w:widowControl/>
              <w:jc w:val="center"/>
              <w:rPr>
                <w:rFonts w:asciiTheme="minorEastAsia" w:hAnsiTheme="minorEastAsia"/>
                <w:szCs w:val="21"/>
              </w:rPr>
            </w:pPr>
            <w:r>
              <w:rPr>
                <w:rFonts w:hint="eastAsia" w:asciiTheme="minorEastAsia" w:hAnsiTheme="minorEastAsia"/>
                <w:szCs w:val="21"/>
              </w:rPr>
              <w:t>在企事业单位工作分值</w:t>
            </w: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社会服务效益分值</w:t>
            </w:r>
          </w:p>
        </w:tc>
        <w:tc>
          <w:tcPr>
            <w:tcW w:w="976"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个人申报得分</w:t>
            </w:r>
          </w:p>
        </w:tc>
        <w:tc>
          <w:tcPr>
            <w:tcW w:w="1408"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二级学院审核得分</w:t>
            </w:r>
          </w:p>
        </w:tc>
        <w:tc>
          <w:tcPr>
            <w:tcW w:w="1408"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职能部门审核得分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1407" w:type="dxa"/>
            <w:vAlign w:val="center"/>
          </w:tcPr>
          <w:p>
            <w:pPr>
              <w:widowControl/>
              <w:jc w:val="center"/>
              <w:rPr>
                <w:rFonts w:asciiTheme="minorEastAsia" w:hAnsiTheme="minorEastAsia"/>
                <w:szCs w:val="21"/>
              </w:rPr>
            </w:pPr>
          </w:p>
        </w:tc>
        <w:tc>
          <w:tcPr>
            <w:tcW w:w="1407" w:type="dxa"/>
            <w:vAlign w:val="center"/>
          </w:tcPr>
          <w:p>
            <w:pPr>
              <w:widowControl/>
              <w:jc w:val="center"/>
              <w:rPr>
                <w:rFonts w:asciiTheme="minorEastAsia" w:hAnsiTheme="minorEastAsia"/>
                <w:szCs w:val="21"/>
              </w:rPr>
            </w:pPr>
          </w:p>
        </w:tc>
        <w:tc>
          <w:tcPr>
            <w:tcW w:w="1830"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3" w:hRule="atLeast"/>
        </w:trPr>
        <w:tc>
          <w:tcPr>
            <w:tcW w:w="1407" w:type="dxa"/>
            <w:vAlign w:val="center"/>
          </w:tcPr>
          <w:p>
            <w:pPr>
              <w:widowControl/>
              <w:jc w:val="center"/>
              <w:rPr>
                <w:rFonts w:asciiTheme="minorEastAsia" w:hAnsiTheme="minorEastAsia"/>
                <w:szCs w:val="21"/>
              </w:rPr>
            </w:pPr>
            <w:r>
              <w:rPr>
                <w:rFonts w:asciiTheme="minorEastAsia" w:hAnsiTheme="minorEastAsia"/>
                <w:szCs w:val="21"/>
              </w:rPr>
              <w:t>申报人签名</w:t>
            </w:r>
          </w:p>
        </w:tc>
        <w:tc>
          <w:tcPr>
            <w:tcW w:w="4655" w:type="dxa"/>
            <w:gridSpan w:val="3"/>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bl>
    <w:p>
      <w:r>
        <w:rPr>
          <w:rFonts w:hint="eastAsia" w:ascii="宋体" w:hAnsi="宋体" w:eastAsia="宋体" w:cs="宋体"/>
          <w:kern w:val="0"/>
          <w:sz w:val="24"/>
          <w:szCs w:val="24"/>
        </w:rPr>
        <w:t>二级单位审核者签名：                     职能部门审核者签名：</w:t>
      </w:r>
    </w:p>
    <w:p>
      <w:pPr>
        <w:widowControl/>
        <w:spacing w:line="600" w:lineRule="auto"/>
        <w:jc w:val="center"/>
        <w:rPr>
          <w:rFonts w:asciiTheme="majorEastAsia" w:hAnsiTheme="majorEastAsia" w:eastAsiaTheme="majorEastAsia"/>
          <w:b/>
          <w:szCs w:val="21"/>
        </w:rPr>
      </w:pPr>
      <w:r>
        <w:rPr>
          <w:rFonts w:hint="eastAsia" w:cs="方正小标宋简体" w:asciiTheme="majorEastAsia" w:hAnsiTheme="majorEastAsia" w:eastAsiaTheme="majorEastAsia"/>
          <w:b/>
          <w:color w:val="000000"/>
          <w:kern w:val="0"/>
          <w:szCs w:val="21"/>
        </w:rPr>
        <w:t>双师型教师职务任职资格评审实践应用能力评价计分表</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1559"/>
        <w:gridCol w:w="1601"/>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序号</w:t>
            </w:r>
          </w:p>
        </w:tc>
        <w:tc>
          <w:tcPr>
            <w:tcW w:w="1559"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职业资格名称</w:t>
            </w:r>
          </w:p>
        </w:tc>
        <w:tc>
          <w:tcPr>
            <w:tcW w:w="1601" w:type="dxa"/>
            <w:vAlign w:val="center"/>
          </w:tcPr>
          <w:p>
            <w:pPr>
              <w:widowControl/>
              <w:jc w:val="center"/>
              <w:textAlignment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实施部门</w:t>
            </w:r>
          </w:p>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（单位）</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资格类别</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 w:hRule="atLeast"/>
        </w:trPr>
        <w:tc>
          <w:tcPr>
            <w:tcW w:w="534" w:type="dxa"/>
          </w:tcPr>
          <w:p>
            <w:pPr>
              <w:widowControl/>
              <w:jc w:val="left"/>
              <w:rPr>
                <w:rFonts w:asciiTheme="minorEastAsia" w:hAnsiTheme="minorEastAsia"/>
                <w:szCs w:val="21"/>
              </w:rPr>
            </w:pPr>
          </w:p>
        </w:tc>
        <w:tc>
          <w:tcPr>
            <w:tcW w:w="1559" w:type="dxa"/>
          </w:tcPr>
          <w:p>
            <w:pPr>
              <w:widowControl/>
              <w:jc w:val="left"/>
              <w:rPr>
                <w:rFonts w:asciiTheme="minorEastAsia" w:hAnsiTheme="minorEastAsia"/>
                <w:szCs w:val="21"/>
              </w:rPr>
            </w:pPr>
          </w:p>
        </w:tc>
        <w:tc>
          <w:tcPr>
            <w:tcW w:w="1601"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r>
    </w:tbl>
    <w:p>
      <w:pPr>
        <w:widowControl/>
        <w:spacing w:before="156" w:beforeLines="50"/>
        <w:jc w:val="left"/>
        <w:textAlignment w:val="center"/>
        <w:rPr>
          <w:rFonts w:cs="宋体" w:asciiTheme="minorEastAsia" w:hAnsiTheme="minorEastAsia"/>
          <w:color w:val="000000"/>
          <w:kern w:val="0"/>
          <w:szCs w:val="21"/>
        </w:rPr>
      </w:pPr>
      <w:r>
        <w:rPr>
          <w:rFonts w:hint="eastAsia" w:asciiTheme="minorEastAsia" w:hAnsiTheme="minorEastAsia"/>
          <w:szCs w:val="21"/>
        </w:rPr>
        <w:t>注：参考评审文件附件1-7表1填写，</w:t>
      </w:r>
      <w:r>
        <w:rPr>
          <w:rFonts w:hint="eastAsia" w:cs="宋体" w:asciiTheme="minorEastAsia" w:hAnsiTheme="minorEastAsia"/>
          <w:color w:val="000000"/>
          <w:kern w:val="0"/>
          <w:szCs w:val="21"/>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pPr>
        <w:widowControl/>
        <w:jc w:val="left"/>
      </w:pPr>
    </w:p>
    <w:p>
      <w:pPr>
        <w:widowControl/>
        <w:spacing w:line="600" w:lineRule="auto"/>
        <w:jc w:val="center"/>
        <w:rPr>
          <w:rFonts w:asciiTheme="minorEastAsia" w:hAnsiTheme="minorEastAsia"/>
          <w:b/>
          <w:szCs w:val="21"/>
        </w:rPr>
      </w:pPr>
      <w:r>
        <w:rPr>
          <w:rFonts w:hint="eastAsia" w:cs="黑体" w:asciiTheme="minorEastAsia" w:hAnsiTheme="minorEastAsia"/>
          <w:b/>
          <w:color w:val="000000"/>
          <w:kern w:val="0"/>
          <w:szCs w:val="21"/>
        </w:rPr>
        <w:t>经学校批准在企业、行政事业单位从事与本专业相关的兼职、在职创业、离岗创业工作的教师计分表</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3" w:hRule="atLeast"/>
        </w:trPr>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等级</w:t>
            </w:r>
          </w:p>
        </w:tc>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指标一</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指标二</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指标三</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trPr>
        <w:tc>
          <w:tcPr>
            <w:tcW w:w="1231" w:type="dxa"/>
          </w:tcPr>
          <w:p>
            <w:pPr>
              <w:widowControl/>
              <w:jc w:val="left"/>
              <w:rPr>
                <w:rFonts w:asciiTheme="minorEastAsia" w:hAnsiTheme="minorEastAsia"/>
                <w:szCs w:val="21"/>
              </w:rPr>
            </w:pPr>
          </w:p>
        </w:tc>
        <w:tc>
          <w:tcPr>
            <w:tcW w:w="1231"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r>
    </w:tbl>
    <w:p>
      <w:pPr>
        <w:widowControl/>
        <w:jc w:val="left"/>
        <w:rPr>
          <w:rFonts w:asciiTheme="minorEastAsia" w:hAnsiTheme="minorEastAsia"/>
          <w:szCs w:val="21"/>
        </w:rPr>
      </w:pPr>
    </w:p>
    <w:p>
      <w:pPr>
        <w:widowControl/>
        <w:spacing w:line="480" w:lineRule="auto"/>
        <w:jc w:val="center"/>
        <w:rPr>
          <w:rFonts w:asciiTheme="minorEastAsia" w:hAnsiTheme="minorEastAsia"/>
          <w:b/>
          <w:szCs w:val="21"/>
        </w:rPr>
      </w:pPr>
      <w:r>
        <w:rPr>
          <w:rFonts w:hint="eastAsia" w:asciiTheme="minorEastAsia" w:hAnsiTheme="minorEastAsia"/>
          <w:b/>
          <w:szCs w:val="21"/>
        </w:rPr>
        <w:t>社会服务效益（经费）</w:t>
      </w:r>
    </w:p>
    <w:tbl>
      <w:tblPr>
        <w:tblStyle w:val="6"/>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637"/>
        <w:gridCol w:w="1842"/>
        <w:gridCol w:w="1276"/>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7" w:type="dxa"/>
          </w:tcPr>
          <w:p>
            <w:pPr>
              <w:widowControl/>
              <w:jc w:val="center"/>
              <w:rPr>
                <w:rFonts w:asciiTheme="minorEastAsia" w:hAnsiTheme="minorEastAsia"/>
                <w:szCs w:val="21"/>
              </w:rPr>
            </w:pPr>
            <w:r>
              <w:rPr>
                <w:rFonts w:hint="eastAsia" w:asciiTheme="minorEastAsia" w:hAnsiTheme="minorEastAsia"/>
                <w:szCs w:val="21"/>
              </w:rPr>
              <w:t>指标说明</w:t>
            </w:r>
          </w:p>
        </w:tc>
        <w:tc>
          <w:tcPr>
            <w:tcW w:w="1842" w:type="dxa"/>
            <w:tcBorders>
              <w:right w:val="single" w:color="auto" w:sz="4" w:space="0"/>
            </w:tcBorders>
          </w:tcPr>
          <w:p>
            <w:pPr>
              <w:widowControl/>
              <w:jc w:val="center"/>
              <w:rPr>
                <w:rFonts w:asciiTheme="minorEastAsia" w:hAnsiTheme="minorEastAsia"/>
                <w:szCs w:val="21"/>
              </w:rPr>
            </w:pPr>
            <w:r>
              <w:rPr>
                <w:rFonts w:hint="eastAsia" w:asciiTheme="minorEastAsia" w:hAnsiTheme="minorEastAsia"/>
                <w:szCs w:val="21"/>
              </w:rPr>
              <w:t>科类</w:t>
            </w:r>
          </w:p>
        </w:tc>
        <w:tc>
          <w:tcPr>
            <w:tcW w:w="1276" w:type="dxa"/>
            <w:tcBorders>
              <w:left w:val="single" w:color="auto" w:sz="4" w:space="0"/>
            </w:tcBorders>
          </w:tcPr>
          <w:p>
            <w:pPr>
              <w:widowControl/>
              <w:jc w:val="center"/>
              <w:rPr>
                <w:rFonts w:asciiTheme="minorEastAsia" w:hAnsiTheme="minorEastAsia"/>
                <w:szCs w:val="21"/>
              </w:rPr>
            </w:pPr>
            <w:r>
              <w:rPr>
                <w:rFonts w:hint="eastAsia" w:asciiTheme="minorEastAsia" w:hAnsiTheme="minorEastAsia"/>
                <w:szCs w:val="21"/>
              </w:rPr>
              <w:t>金额</w:t>
            </w:r>
          </w:p>
        </w:tc>
        <w:tc>
          <w:tcPr>
            <w:tcW w:w="1134" w:type="dxa"/>
          </w:tcPr>
          <w:p>
            <w:pPr>
              <w:widowControl/>
              <w:jc w:val="center"/>
              <w:rPr>
                <w:rFonts w:asciiTheme="minorEastAsia" w:hAnsiTheme="minorEastAsia"/>
                <w:szCs w:val="21"/>
              </w:rPr>
            </w:pPr>
            <w:r>
              <w:rPr>
                <w:rFonts w:hint="eastAsia" w:asciiTheme="minorEastAsia" w:hAnsiTheme="minorEastAsia"/>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7" w:type="dxa"/>
          </w:tcPr>
          <w:p>
            <w:pPr>
              <w:widowControl/>
              <w:jc w:val="left"/>
              <w:rPr>
                <w:rFonts w:asciiTheme="minorEastAsia" w:hAnsiTheme="minorEastAsia"/>
                <w:szCs w:val="21"/>
              </w:rPr>
            </w:pPr>
            <w:r>
              <w:rPr>
                <w:rFonts w:hint="eastAsia" w:cs="Calibri" w:asciiTheme="minorEastAsia" w:hAnsiTheme="minorEastAsia"/>
                <w:spacing w:val="2"/>
                <w:kern w:val="0"/>
                <w:szCs w:val="21"/>
              </w:rPr>
              <w:t>人文社科类每1万元计10分，自然科学类每3万元计10分，总分按折算比例进行累计。</w:t>
            </w:r>
          </w:p>
        </w:tc>
        <w:tc>
          <w:tcPr>
            <w:tcW w:w="1842" w:type="dxa"/>
            <w:tcBorders>
              <w:right w:val="single" w:color="auto" w:sz="4" w:space="0"/>
            </w:tcBorders>
          </w:tcPr>
          <w:p>
            <w:pPr>
              <w:widowControl/>
              <w:jc w:val="left"/>
              <w:rPr>
                <w:rFonts w:asciiTheme="minorEastAsia" w:hAnsiTheme="minorEastAsia"/>
                <w:szCs w:val="21"/>
              </w:rPr>
            </w:pPr>
          </w:p>
        </w:tc>
        <w:tc>
          <w:tcPr>
            <w:tcW w:w="1276" w:type="dxa"/>
            <w:tcBorders>
              <w:left w:val="single" w:color="auto" w:sz="4" w:space="0"/>
            </w:tcBorders>
          </w:tcPr>
          <w:p>
            <w:pPr>
              <w:widowControl/>
              <w:jc w:val="left"/>
              <w:rPr>
                <w:rFonts w:asciiTheme="minorEastAsia" w:hAnsiTheme="minorEastAsia"/>
                <w:szCs w:val="21"/>
              </w:rPr>
            </w:pPr>
          </w:p>
        </w:tc>
        <w:tc>
          <w:tcPr>
            <w:tcW w:w="1134" w:type="dxa"/>
          </w:tcPr>
          <w:p>
            <w:pPr>
              <w:widowControl/>
              <w:jc w:val="left"/>
              <w:rPr>
                <w:rFonts w:asciiTheme="minorEastAsia" w:hAnsiTheme="minorEastAsia"/>
                <w:szCs w:val="21"/>
              </w:rPr>
            </w:pPr>
          </w:p>
        </w:tc>
      </w:tr>
    </w:tbl>
    <w:p>
      <w:pPr>
        <w:widowControl/>
        <w:jc w:val="left"/>
        <w:rPr>
          <w:rFonts w:asciiTheme="minorEastAsia" w:hAnsiTheme="minorEastAsia"/>
          <w:szCs w:val="21"/>
        </w:rPr>
      </w:pPr>
    </w:p>
    <w:p>
      <w:pPr>
        <w:widowControl/>
        <w:jc w:val="center"/>
        <w:rPr>
          <w:rFonts w:asciiTheme="minorEastAsia" w:hAnsiTheme="minorEastAsia"/>
          <w:b/>
          <w:szCs w:val="21"/>
        </w:rPr>
      </w:pPr>
      <w:r>
        <w:rPr>
          <w:rFonts w:hint="eastAsia" w:asciiTheme="minorEastAsia" w:hAnsiTheme="minorEastAsia"/>
          <w:b/>
          <w:szCs w:val="21"/>
        </w:rPr>
        <w:t>申报者各项能力积分汇总表</w:t>
      </w:r>
    </w:p>
    <w:tbl>
      <w:tblPr>
        <w:tblStyle w:val="6"/>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1134"/>
        <w:gridCol w:w="1134"/>
        <w:gridCol w:w="1418"/>
        <w:gridCol w:w="1558"/>
        <w:gridCol w:w="29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668" w:type="dxa"/>
            <w:tcBorders>
              <w:right w:val="single" w:color="auto" w:sz="4" w:space="0"/>
            </w:tcBorders>
            <w:vAlign w:val="center"/>
          </w:tcPr>
          <w:p>
            <w:pPr>
              <w:widowControl/>
              <w:jc w:val="center"/>
              <w:rPr>
                <w:rFonts w:asciiTheme="minorEastAsia" w:hAnsiTheme="minorEastAsia"/>
                <w:szCs w:val="21"/>
              </w:rPr>
            </w:pPr>
          </w:p>
        </w:tc>
        <w:tc>
          <w:tcPr>
            <w:tcW w:w="1134"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教育教育能力分值</w:t>
            </w:r>
          </w:p>
        </w:tc>
        <w:tc>
          <w:tcPr>
            <w:tcW w:w="1134" w:type="dxa"/>
            <w:vAlign w:val="center"/>
          </w:tcPr>
          <w:p>
            <w:pPr>
              <w:widowControl/>
              <w:jc w:val="center"/>
              <w:rPr>
                <w:rFonts w:asciiTheme="minorEastAsia" w:hAnsiTheme="minorEastAsia"/>
                <w:szCs w:val="21"/>
              </w:rPr>
            </w:pPr>
            <w:r>
              <w:rPr>
                <w:rFonts w:hint="eastAsia" w:asciiTheme="minorEastAsia" w:hAnsiTheme="minorEastAsia"/>
                <w:szCs w:val="21"/>
              </w:rPr>
              <w:t>科研创新能力分值</w:t>
            </w: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实践应用能力分值</w:t>
            </w:r>
          </w:p>
        </w:tc>
        <w:tc>
          <w:tcPr>
            <w:tcW w:w="155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总分</w:t>
            </w:r>
          </w:p>
        </w:tc>
        <w:tc>
          <w:tcPr>
            <w:tcW w:w="2977"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申报人或审核者签字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教师本人申报</w:t>
            </w:r>
          </w:p>
        </w:tc>
        <w:tc>
          <w:tcPr>
            <w:tcW w:w="1134"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00</w:t>
            </w:r>
          </w:p>
        </w:tc>
        <w:tc>
          <w:tcPr>
            <w:tcW w:w="1134" w:type="dxa"/>
            <w:vAlign w:val="center"/>
          </w:tcPr>
          <w:p>
            <w:pPr>
              <w:widowControl/>
              <w:jc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604</w:t>
            </w: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8</w:t>
            </w:r>
            <w:r>
              <w:rPr>
                <w:rFonts w:asciiTheme="minorEastAsia" w:hAnsiTheme="minorEastAsia"/>
                <w:szCs w:val="21"/>
              </w:rPr>
              <w:t>52</w:t>
            </w: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二级学院审核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职能部门审核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bl>
    <w:p>
      <w:pPr>
        <w:widowControl/>
        <w:jc w:val="left"/>
        <w:rPr>
          <w:rFonts w:cs="仿宋" w:asciiTheme="minorEastAsia" w:hAnsiTheme="minorEastAsia"/>
          <w:color w:val="000000"/>
          <w:kern w:val="1"/>
          <w:szCs w:val="21"/>
        </w:rPr>
      </w:pPr>
      <w:r>
        <w:rPr>
          <w:rFonts w:hint="eastAsia" w:cs="仿宋" w:asciiTheme="minorEastAsia" w:hAnsiTheme="minorEastAsia"/>
          <w:color w:val="000000"/>
          <w:kern w:val="1"/>
          <w:szCs w:val="21"/>
        </w:rPr>
        <w:t>注：教学为主型教育教学能力值按70%计入总分，科研创新能力分值按30%计入总分；教学科研型教育教学能力分值按50%计入总分，科研创新能力分值按50%计入总分；双师型教育教学能力分值按70%计入总分，实践应用能力分值按20%计入总分，科研创新能力分值按10%计入总分。</w:t>
      </w:r>
    </w:p>
    <w:p>
      <w:pPr>
        <w:widowControl/>
        <w:jc w:val="left"/>
        <w:rPr>
          <w:rFonts w:hint="eastAsia" w:cs="仿宋" w:asciiTheme="minorEastAsia" w:hAnsiTheme="minorEastAsia"/>
          <w:color w:val="000000"/>
          <w:kern w:val="1"/>
          <w:szCs w:val="21"/>
        </w:rPr>
      </w:pPr>
      <w:r>
        <w:rPr>
          <w:rFonts w:cs="仿宋" w:asciiTheme="minorEastAsia" w:hAnsiTheme="minorEastAsia"/>
          <w:color w:val="000000"/>
          <w:kern w:val="1"/>
          <w:szCs w:val="21"/>
        </w:rPr>
        <w:br w:type="page"/>
      </w:r>
    </w:p>
    <w:p>
      <w:pPr>
        <w:widowControl/>
        <w:jc w:val="left"/>
        <w:rPr>
          <w:rFonts w:hint="eastAsia"/>
        </w:rPr>
      </w:pPr>
    </w:p>
    <w:p>
      <w:pPr>
        <w:widowControl/>
        <w:jc w:val="left"/>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10" w:hRule="atLeast"/>
        </w:trPr>
        <w:tc>
          <w:tcPr>
            <w:tcW w:w="9854" w:type="dxa"/>
          </w:tcPr>
          <w:p/>
          <w:p>
            <w:pPr>
              <w:spacing w:line="500" w:lineRule="exact"/>
              <w:ind w:firstLine="480" w:firstLineChars="200"/>
              <w:rPr>
                <w:rFonts w:ascii="宋体" w:hAnsi="宋体" w:eastAsia="宋体" w:cs="Times New Roman"/>
                <w:sz w:val="24"/>
                <w:szCs w:val="24"/>
              </w:rPr>
            </w:pPr>
            <w:r>
              <w:rPr>
                <w:rFonts w:ascii="宋体" w:hAnsi="宋体" w:eastAsia="宋体" w:cs="Times New Roman"/>
                <w:sz w:val="24"/>
                <w:szCs w:val="24"/>
              </w:rPr>
              <w:t>本人</w:t>
            </w:r>
            <w:r>
              <w:rPr>
                <w:rFonts w:hint="eastAsia" w:ascii="宋体" w:hAnsi="宋体" w:eastAsia="宋体" w:cs="Times New Roman"/>
                <w:sz w:val="24"/>
                <w:szCs w:val="24"/>
              </w:rPr>
              <w:t>左岚，香港大学教育学博士，副教授（高聘），硕士生导师。2019年初至今，任教于海南师范大学初等教育学院，承担小学教育专业的教学与科研工作。现从以下几个方面对自己任职以来的情况进行综述。</w:t>
            </w:r>
          </w:p>
          <w:p>
            <w:pPr>
              <w:spacing w:line="500" w:lineRule="exact"/>
              <w:ind w:firstLine="480" w:firstLineChars="200"/>
              <w:rPr>
                <w:rFonts w:ascii="黑体" w:hAnsi="黑体" w:eastAsia="黑体" w:cs="黑体"/>
                <w:sz w:val="24"/>
                <w:szCs w:val="24"/>
              </w:rPr>
            </w:pPr>
            <w:r>
              <w:rPr>
                <w:rFonts w:hint="eastAsia" w:ascii="黑体" w:hAnsi="黑体" w:eastAsia="黑体" w:cs="黑体"/>
                <w:sz w:val="24"/>
                <w:szCs w:val="24"/>
              </w:rPr>
              <w:t>一、资历</w:t>
            </w:r>
          </w:p>
          <w:p>
            <w:pPr>
              <w:spacing w:line="5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本人于2014年1月—2019年初，任职于广东第二师范学院，从事科研教学工作。2019年初，调入初等教育学院，承担小学教育专业本科生与研究生的人才培养工作。本人的教学和科研业绩条件均超过学校教学科研副教授申报资格的相关要求，现申请参评教学科研型副教授。</w:t>
            </w:r>
          </w:p>
          <w:p>
            <w:pPr>
              <w:spacing w:line="500" w:lineRule="exact"/>
              <w:ind w:firstLine="480" w:firstLineChars="200"/>
              <w:rPr>
                <w:rFonts w:ascii="黑体" w:hAnsi="黑体" w:eastAsia="黑体" w:cs="黑体"/>
                <w:sz w:val="24"/>
                <w:szCs w:val="24"/>
              </w:rPr>
            </w:pPr>
            <w:r>
              <w:rPr>
                <w:rFonts w:hint="eastAsia" w:ascii="黑体" w:hAnsi="黑体" w:eastAsia="黑体" w:cs="黑体"/>
                <w:sz w:val="24"/>
                <w:szCs w:val="24"/>
              </w:rPr>
              <w:t>二、思想政治和师德表现</w:t>
            </w:r>
          </w:p>
          <w:p>
            <w:pPr>
              <w:spacing w:line="5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本人坚持以“四有”好老师为标准，坚持立德树人初心，牢记为党育人、为国育才使命，坚定“四个自信”，坚决做到“二个维护”，思想积极向上。本人坚持以德立身、以德立学、以德施教、以德育德，努力实现“学高为师，身正为范”。积极开展小学教育专业人才培养工作，努力创新小学教育，努力传承知识，教化学生。本人热爱教育事业，积极参与学科建设，恪尽职守，勇挑重担；具有良好的职业道德和敬业精神；治学严谨，诚实守信，无违反师德师风行为，无学术不端行为。</w:t>
            </w:r>
          </w:p>
          <w:p>
            <w:pPr>
              <w:spacing w:line="500" w:lineRule="exact"/>
              <w:ind w:firstLine="480" w:firstLineChars="200"/>
              <w:rPr>
                <w:rFonts w:ascii="黑体" w:hAnsi="黑体" w:eastAsia="黑体" w:cs="黑体"/>
                <w:sz w:val="24"/>
                <w:szCs w:val="24"/>
              </w:rPr>
            </w:pPr>
            <w:r>
              <w:rPr>
                <w:rFonts w:hint="eastAsia" w:ascii="黑体" w:hAnsi="黑体" w:eastAsia="黑体" w:cs="黑体"/>
                <w:sz w:val="24"/>
                <w:szCs w:val="24"/>
              </w:rPr>
              <w:t>三、教育情况</w:t>
            </w:r>
          </w:p>
          <w:p>
            <w:pPr>
              <w:spacing w:line="5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本人于2004年9月—2006年6月在华中师范大学攻读文学硕士学位，2008年9月—2012年11月在香港大学攻读教育学博士学位。通过本科、硕士、博士的学习经历，本人系统掌握了教师教育、中文教育的专业知识，具有较宽广的国际研究视角，并结合自身多年的基础教育工作经验，能将基础教育的实践智慧与学术理论知识完整地结合起来，能更加有效地指导我校小学教育专业的本科生与硕士生。</w:t>
            </w:r>
          </w:p>
          <w:p>
            <w:pPr>
              <w:spacing w:line="500" w:lineRule="exact"/>
              <w:ind w:firstLine="480" w:firstLineChars="200"/>
              <w:rPr>
                <w:rFonts w:ascii="黑体" w:hAnsi="黑体" w:eastAsia="黑体" w:cs="黑体"/>
                <w:sz w:val="24"/>
                <w:szCs w:val="24"/>
              </w:rPr>
            </w:pPr>
            <w:r>
              <w:rPr>
                <w:rFonts w:hint="eastAsia" w:ascii="黑体" w:hAnsi="黑体" w:eastAsia="黑体" w:cs="黑体"/>
                <w:sz w:val="24"/>
                <w:szCs w:val="24"/>
              </w:rPr>
              <w:t>四、德育和班主任工作情况</w:t>
            </w:r>
          </w:p>
          <w:p>
            <w:pPr>
              <w:spacing w:line="5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本人于2019年初开始担任2019级小教中文班的班主任工作。在此期间，关注着每位大学生的身心健康、学业发展与职业规划的成长，尤其对贫困学生与特殊学生倾注了大量的心血，育人效果良好。</w:t>
            </w:r>
          </w:p>
          <w:p>
            <w:pPr>
              <w:spacing w:line="500" w:lineRule="exact"/>
              <w:ind w:firstLine="480" w:firstLineChars="200"/>
              <w:rPr>
                <w:rFonts w:ascii="黑体" w:hAnsi="黑体" w:eastAsia="黑体" w:cs="黑体"/>
                <w:sz w:val="24"/>
                <w:szCs w:val="24"/>
              </w:rPr>
            </w:pPr>
            <w:r>
              <w:rPr>
                <w:rFonts w:hint="eastAsia" w:ascii="黑体" w:hAnsi="黑体" w:eastAsia="黑体" w:cs="黑体"/>
                <w:sz w:val="24"/>
                <w:szCs w:val="24"/>
              </w:rPr>
              <w:t>五、教学业绩情况</w:t>
            </w:r>
          </w:p>
          <w:p>
            <w:pPr>
              <w:spacing w:line="5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从201</w:t>
            </w:r>
            <w:r>
              <w:rPr>
                <w:rFonts w:ascii="宋体" w:hAnsi="宋体" w:eastAsia="宋体" w:cs="Times New Roman"/>
                <w:sz w:val="24"/>
                <w:szCs w:val="24"/>
              </w:rPr>
              <w:t>9</w:t>
            </w:r>
            <w:r>
              <w:rPr>
                <w:rFonts w:hint="eastAsia" w:ascii="宋体" w:hAnsi="宋体" w:eastAsia="宋体" w:cs="Times New Roman"/>
                <w:sz w:val="24"/>
                <w:szCs w:val="24"/>
              </w:rPr>
              <w:t>年初到2</w:t>
            </w:r>
            <w:r>
              <w:rPr>
                <w:rFonts w:ascii="宋体" w:hAnsi="宋体" w:eastAsia="宋体" w:cs="Times New Roman"/>
                <w:sz w:val="24"/>
                <w:szCs w:val="24"/>
              </w:rPr>
              <w:t>020</w:t>
            </w:r>
            <w:r>
              <w:rPr>
                <w:rFonts w:hint="eastAsia" w:ascii="宋体" w:hAnsi="宋体" w:eastAsia="宋体" w:cs="Times New Roman"/>
                <w:sz w:val="24"/>
                <w:szCs w:val="24"/>
              </w:rPr>
              <w:t>年底，共承担小学教育专业9门本科生课程与1门研究生课程的教学任务，其中4门为必修课，如《小学语文课程与教学论》《教师职业道德与专业发展》等。六年来，课堂教学授课时数总计为1</w:t>
            </w:r>
            <w:r>
              <w:rPr>
                <w:rFonts w:ascii="宋体" w:hAnsi="宋体" w:eastAsia="宋体" w:cs="Times New Roman"/>
                <w:sz w:val="24"/>
                <w:szCs w:val="24"/>
              </w:rPr>
              <w:t>612</w:t>
            </w:r>
            <w:r>
              <w:rPr>
                <w:rFonts w:hint="eastAsia" w:ascii="宋体" w:hAnsi="宋体" w:eastAsia="宋体" w:cs="Times New Roman"/>
                <w:sz w:val="24"/>
                <w:szCs w:val="24"/>
              </w:rPr>
              <w:t>学时，年平均课堂授课</w:t>
            </w:r>
            <w:r>
              <w:rPr>
                <w:rFonts w:ascii="宋体" w:hAnsi="宋体" w:eastAsia="宋体" w:cs="Times New Roman"/>
                <w:sz w:val="24"/>
                <w:szCs w:val="24"/>
              </w:rPr>
              <w:t>269</w:t>
            </w:r>
            <w:r>
              <w:rPr>
                <w:rFonts w:hint="eastAsia" w:ascii="宋体" w:hAnsi="宋体" w:eastAsia="宋体" w:cs="Times New Roman"/>
                <w:sz w:val="24"/>
                <w:szCs w:val="24"/>
              </w:rPr>
              <w:t>学时，课堂教学质量测评“优秀”的次数达100%。本次晋升专业技术资格的课程评估成绩为优良档次。</w:t>
            </w:r>
          </w:p>
          <w:p>
            <w:pPr>
              <w:spacing w:line="5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任职期间，共承担</w:t>
            </w:r>
            <w:r>
              <w:rPr>
                <w:rFonts w:ascii="宋体" w:hAnsi="宋体" w:eastAsia="宋体" w:cs="Times New Roman"/>
                <w:sz w:val="24"/>
                <w:szCs w:val="24"/>
              </w:rPr>
              <w:t>5</w:t>
            </w:r>
            <w:r>
              <w:rPr>
                <w:rFonts w:hint="eastAsia" w:ascii="宋体" w:hAnsi="宋体" w:eastAsia="宋体" w:cs="Times New Roman"/>
                <w:sz w:val="24"/>
                <w:szCs w:val="24"/>
              </w:rPr>
              <w:t>届本科生毕业实习指导工作，共承担</w:t>
            </w:r>
            <w:r>
              <w:rPr>
                <w:rFonts w:ascii="宋体" w:hAnsi="宋体" w:eastAsia="宋体" w:cs="Times New Roman"/>
                <w:sz w:val="24"/>
                <w:szCs w:val="24"/>
              </w:rPr>
              <w:t>4</w:t>
            </w:r>
            <w:r>
              <w:rPr>
                <w:rFonts w:hint="eastAsia" w:ascii="宋体" w:hAnsi="宋体" w:eastAsia="宋体" w:cs="Times New Roman"/>
                <w:sz w:val="24"/>
                <w:szCs w:val="24"/>
              </w:rPr>
              <w:t>届本科生毕业论文指导工作，开设1门校级“专创融合”示范课程——《创新型卓越教师专业发展》，开展创新创业讲座2次，指导本科生专业竞赛1项。具有指导硕士研究生的资格，现指导研究生3名。本人认真开展本科教学研究工作，在教育核心刊物发表教改论文1篇（被人大复印资料全文转载），主持完成了省级教改项目1项。</w:t>
            </w:r>
          </w:p>
          <w:p>
            <w:pPr>
              <w:spacing w:line="500" w:lineRule="exact"/>
              <w:ind w:firstLine="480" w:firstLineChars="200"/>
              <w:rPr>
                <w:rFonts w:ascii="黑体" w:hAnsi="黑体" w:eastAsia="黑体" w:cs="黑体"/>
                <w:sz w:val="24"/>
                <w:szCs w:val="24"/>
              </w:rPr>
            </w:pPr>
            <w:r>
              <w:rPr>
                <w:rFonts w:hint="eastAsia" w:ascii="黑体" w:hAnsi="黑体" w:eastAsia="黑体" w:cs="黑体"/>
                <w:sz w:val="24"/>
                <w:szCs w:val="24"/>
              </w:rPr>
              <w:t>六、科研业绩情况</w:t>
            </w:r>
          </w:p>
          <w:p>
            <w:pPr>
              <w:spacing w:line="5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本人科研成绩卓越，近年来主要研究卓越教师、教师专业发展、中文教育等领域，作为独立作者发表了8篇高水平的期刊论文。其中，2篇代表作《以“教师的转变”为核心的教师专业发展模型研究》与《国际阅读评估项目研究：中国与国际比较》分别发表于教育学权威期刊《教育发展研究》《比较教育研究》；1篇论文《跨越理论与实践的鸿沟——基于卓越教师的专业发展模型分析》发表于C</w:t>
            </w:r>
            <w:r>
              <w:rPr>
                <w:rFonts w:ascii="宋体" w:hAnsi="宋体" w:eastAsia="宋体" w:cs="Times New Roman"/>
                <w:sz w:val="24"/>
                <w:szCs w:val="24"/>
              </w:rPr>
              <w:t>SSCI</w:t>
            </w:r>
            <w:r>
              <w:rPr>
                <w:rFonts w:hint="eastAsia" w:ascii="宋体" w:hAnsi="宋体" w:eastAsia="宋体" w:cs="Times New Roman"/>
                <w:sz w:val="24"/>
                <w:szCs w:val="24"/>
              </w:rPr>
              <w:t>来源期刊《全球教育展望》；有4篇科研论文发表于C</w:t>
            </w:r>
            <w:r>
              <w:rPr>
                <w:rFonts w:ascii="宋体" w:hAnsi="宋体" w:eastAsia="宋体" w:cs="Times New Roman"/>
                <w:sz w:val="24"/>
                <w:szCs w:val="24"/>
              </w:rPr>
              <w:t>SSCI</w:t>
            </w:r>
            <w:r>
              <w:rPr>
                <w:rFonts w:hint="eastAsia" w:ascii="宋体" w:hAnsi="宋体" w:eastAsia="宋体" w:cs="Times New Roman"/>
                <w:sz w:val="24"/>
                <w:szCs w:val="24"/>
              </w:rPr>
              <w:t>扩展版期刊，1篇发表于北大核心期刊。本人主持广东省重大科研项目《卓越教师专业发展的理论创新与实践变革研究》1项，海南省教育科学规划项目《面向立德树人的卓越教师专业素养培育》1项。本人于2016年在原工作单位获得“科研贡献奖”1项，2</w:t>
            </w:r>
            <w:r>
              <w:rPr>
                <w:rFonts w:ascii="宋体" w:hAnsi="宋体" w:eastAsia="宋体" w:cs="Times New Roman"/>
                <w:sz w:val="24"/>
                <w:szCs w:val="24"/>
              </w:rPr>
              <w:t>019</w:t>
            </w:r>
            <w:r>
              <w:rPr>
                <w:rFonts w:hint="eastAsia" w:ascii="宋体" w:hAnsi="宋体" w:eastAsia="宋体" w:cs="Times New Roman"/>
                <w:sz w:val="24"/>
                <w:szCs w:val="24"/>
              </w:rPr>
              <w:t>年获得海南省高层次人才称号1项。</w:t>
            </w:r>
          </w:p>
          <w:p>
            <w:pPr>
              <w:spacing w:line="5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作为新时代的高校教师，本人还需继续以“四有”好老师为标准，终身学习，追求卓越，早日成为塑造学生品格、品行、品味的“大先生”。</w:t>
            </w:r>
          </w:p>
          <w:p/>
          <w:p/>
          <w:p/>
          <w:p/>
          <w:p>
            <w:r>
              <w:rPr>
                <w:rFonts w:hint="eastAsia"/>
              </w:rPr>
              <w:t>本人承诺：</w:t>
            </w:r>
          </w:p>
          <w:p/>
          <w:p/>
          <w:p/>
          <w:p>
            <w:r>
              <w:rPr>
                <w:rFonts w:hint="eastAsia"/>
              </w:rPr>
              <w:t xml:space="preserve">                                                    签名：                   年   月   日</w:t>
            </w:r>
          </w:p>
        </w:tc>
      </w:tr>
    </w:tbl>
    <w:p/>
    <w:p>
      <w:pPr>
        <w:widowControl/>
        <w:jc w:val="left"/>
      </w:pPr>
      <w:r>
        <w:br w:type="page"/>
      </w:r>
    </w:p>
    <w:p/>
    <w:p>
      <w:pPr>
        <w:jc w:val="center"/>
        <w:rPr>
          <w:rFonts w:ascii="黑体" w:hAnsi="黑体" w:eastAsia="黑体"/>
          <w:sz w:val="32"/>
          <w:szCs w:val="32"/>
        </w:rPr>
      </w:pPr>
      <w:r>
        <w:rPr>
          <w:rFonts w:hint="eastAsia" w:ascii="黑体" w:hAnsi="黑体" w:eastAsia="黑体"/>
          <w:sz w:val="32"/>
          <w:szCs w:val="32"/>
        </w:rPr>
        <w:t>教师系列教学、科研业绩水平鉴定意见表</w:t>
      </w:r>
    </w:p>
    <w:tbl>
      <w:tblPr>
        <w:tblStyle w:val="6"/>
        <w:tblW w:w="97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09"/>
        <w:gridCol w:w="1717"/>
        <w:gridCol w:w="1543"/>
        <w:gridCol w:w="1417"/>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姓名</w:t>
            </w:r>
          </w:p>
        </w:tc>
        <w:tc>
          <w:tcPr>
            <w:tcW w:w="2426"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左岚</w:t>
            </w:r>
          </w:p>
        </w:tc>
        <w:tc>
          <w:tcPr>
            <w:tcW w:w="1543"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所在学院</w:t>
            </w:r>
          </w:p>
        </w:tc>
        <w:tc>
          <w:tcPr>
            <w:tcW w:w="4819"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初等教育学院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8" w:hRule="atLeast"/>
        </w:trPr>
        <w:tc>
          <w:tcPr>
            <w:tcW w:w="1668"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申报专业</w:t>
            </w:r>
          </w:p>
        </w:tc>
        <w:tc>
          <w:tcPr>
            <w:tcW w:w="3260"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教育学</w:t>
            </w:r>
          </w:p>
        </w:tc>
        <w:tc>
          <w:tcPr>
            <w:tcW w:w="1417"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申报资格</w:t>
            </w:r>
          </w:p>
        </w:tc>
        <w:tc>
          <w:tcPr>
            <w:tcW w:w="3402"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教学科研型副教授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30"/>
                <w:szCs w:val="30"/>
              </w:rPr>
            </w:pPr>
            <w:r>
              <w:rPr>
                <w:rFonts w:ascii="仿宋_GB2312" w:eastAsia="仿宋_GB2312"/>
                <w:sz w:val="30"/>
                <w:szCs w:val="30"/>
              </w:rPr>
              <w:t>教学业绩水平鉴定意见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Cs w:val="21"/>
              </w:rPr>
              <w:t>请根据《条件》中相应的教学业绩条件1及申报人的教学业绩进行鉴定：</w:t>
            </w: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科研业绩水平鉴定意见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Cs w:val="21"/>
              </w:rPr>
              <w:t>请根据《条件》中相应的科研业绩条件及申报人的科研业绩进行鉴定：</w:t>
            </w: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86" w:hRule="atLeast"/>
        </w:trPr>
        <w:tc>
          <w:tcPr>
            <w:tcW w:w="9747" w:type="dxa"/>
            <w:gridSpan w:val="6"/>
            <w:vAlign w:val="center"/>
          </w:tcPr>
          <w:p>
            <w:pPr>
              <w:spacing w:line="360" w:lineRule="exact"/>
              <w:jc w:val="center"/>
              <w:rPr>
                <w:rFonts w:ascii="仿宋_GB2312" w:eastAsia="仿宋_GB2312"/>
                <w:sz w:val="30"/>
                <w:szCs w:val="30"/>
              </w:rPr>
            </w:pPr>
          </w:p>
          <w:p>
            <w:pPr>
              <w:spacing w:line="360" w:lineRule="exact"/>
              <w:rPr>
                <w:rFonts w:ascii="仿宋_GB2312" w:eastAsia="仿宋_GB2312"/>
                <w:sz w:val="30"/>
                <w:szCs w:val="30"/>
              </w:rPr>
            </w:pPr>
            <w:r>
              <w:rPr>
                <w:rFonts w:hint="eastAsia" w:ascii="仿宋_GB2312" w:eastAsia="仿宋_GB2312"/>
                <w:sz w:val="30"/>
                <w:szCs w:val="30"/>
              </w:rPr>
              <w:t>二级学院职称评审推荐工作委员会成员签名：</w:t>
            </w: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ind w:firstLine="3600" w:firstLineChars="1200"/>
              <w:rPr>
                <w:rFonts w:ascii="仿宋_GB2312" w:eastAsia="仿宋_GB2312"/>
                <w:sz w:val="30"/>
                <w:szCs w:val="30"/>
              </w:rPr>
            </w:pPr>
            <w:r>
              <w:rPr>
                <w:rFonts w:hint="eastAsia" w:ascii="仿宋_GB2312" w:eastAsia="仿宋_GB2312"/>
                <w:sz w:val="30"/>
                <w:szCs w:val="30"/>
              </w:rPr>
              <w:t>日期：          年    月    日</w:t>
            </w:r>
          </w:p>
          <w:p>
            <w:pPr>
              <w:spacing w:line="360" w:lineRule="exact"/>
              <w:ind w:firstLine="3600" w:firstLineChars="1200"/>
              <w:rPr>
                <w:rFonts w:ascii="仿宋_GB2312" w:eastAsia="仿宋_GB2312"/>
                <w:sz w:val="30"/>
                <w:szCs w:val="30"/>
              </w:rPr>
            </w:pPr>
          </w:p>
        </w:tc>
      </w:tr>
    </w:tbl>
    <w:p>
      <w:pPr>
        <w:rPr>
          <w:rFonts w:ascii="仿宋_GB2312" w:eastAsia="仿宋_GB2312"/>
          <w:sz w:val="30"/>
          <w:szCs w:val="30"/>
        </w:rPr>
      </w:pPr>
      <w:r>
        <w:rPr>
          <w:rFonts w:hint="eastAsia" w:ascii="仿宋_GB2312" w:eastAsia="仿宋_GB2312"/>
          <w:sz w:val="30"/>
          <w:szCs w:val="30"/>
        </w:rPr>
        <w:t>注：只对申报教授、副教授人员书写鉴定意见。</w:t>
      </w:r>
      <w:r>
        <w:rPr>
          <w:rFonts w:ascii="仿宋_GB2312" w:eastAsia="仿宋_GB2312"/>
          <w:sz w:val="30"/>
          <w:szCs w:val="30"/>
        </w:rPr>
        <w:br w:type="page"/>
      </w:r>
    </w:p>
    <w:p>
      <w:pPr>
        <w:rPr>
          <w:rFonts w:ascii="仿宋_GB2312" w:eastAsia="仿宋_GB2312"/>
          <w:sz w:val="30"/>
          <w:szCs w:val="30"/>
        </w:rPr>
      </w:pPr>
    </w:p>
    <w:p/>
    <w:tbl>
      <w:tblPr>
        <w:tblStyle w:val="5"/>
        <w:tblW w:w="0" w:type="auto"/>
        <w:tblInd w:w="-34" w:type="dxa"/>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二级学院职称评审推荐工作委员会审核推荐意见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spacing w:line="360" w:lineRule="exact"/>
              <w:ind w:firstLine="480" w:firstLineChars="200"/>
              <w:rPr>
                <w:rFonts w:ascii="宋体" w:hAnsi="宋体" w:cs="Arial"/>
                <w:color w:val="000000"/>
                <w:kern w:val="0"/>
                <w:sz w:val="24"/>
                <w:szCs w:val="24"/>
              </w:rPr>
            </w:pPr>
            <w:r>
              <w:rPr>
                <w:rFonts w:hint="eastAsia" w:ascii="宋体" w:hAnsi="宋体" w:cs="Arial"/>
                <w:color w:val="000000"/>
                <w:kern w:val="0"/>
                <w:sz w:val="24"/>
                <w:szCs w:val="24"/>
              </w:rPr>
              <w:t>依据《海南师范大学高校教师系列专业技术职务评审管理办法》（海师办</w:t>
            </w:r>
            <w:r>
              <w:rPr>
                <w:rFonts w:hint="eastAsia" w:cs="Arial" w:asciiTheme="minorEastAsia" w:hAnsiTheme="minorEastAsia"/>
                <w:color w:val="000000"/>
                <w:kern w:val="0"/>
                <w:sz w:val="24"/>
                <w:szCs w:val="24"/>
              </w:rPr>
              <w:t>〔</w:t>
            </w:r>
            <w:r>
              <w:rPr>
                <w:rFonts w:hint="eastAsia" w:ascii="宋体" w:hAnsi="宋体" w:cs="Arial"/>
                <w:color w:val="000000"/>
                <w:kern w:val="0"/>
                <w:sz w:val="24"/>
                <w:szCs w:val="24"/>
              </w:rPr>
              <w:t>2021</w:t>
            </w:r>
            <w:r>
              <w:rPr>
                <w:rFonts w:hint="eastAsia" w:ascii="宋体" w:hAnsi="宋体" w:eastAsia="宋体" w:cs="Arial"/>
                <w:color w:val="000000"/>
                <w:kern w:val="0"/>
                <w:sz w:val="24"/>
                <w:szCs w:val="24"/>
              </w:rPr>
              <w:t>〕</w:t>
            </w:r>
            <w:r>
              <w:rPr>
                <w:rFonts w:hint="eastAsia" w:ascii="宋体" w:hAnsi="宋体" w:cs="Arial"/>
                <w:color w:val="000000"/>
                <w:kern w:val="0"/>
                <w:sz w:val="24"/>
                <w:szCs w:val="24"/>
              </w:rPr>
              <w:t>87号文规定，经鉴定审核，</w:t>
            </w:r>
            <w:r>
              <w:rPr>
                <w:rFonts w:hint="eastAsia" w:ascii="宋体" w:hAnsi="宋体" w:cs="Arial"/>
                <w:color w:val="000000"/>
                <w:kern w:val="0"/>
                <w:sz w:val="24"/>
                <w:szCs w:val="24"/>
                <w:u w:val="single"/>
              </w:rPr>
              <w:t xml:space="preserve">   左岚    </w:t>
            </w:r>
            <w:r>
              <w:rPr>
                <w:rFonts w:hint="eastAsia" w:ascii="宋体" w:hAnsi="宋体" w:cs="Arial"/>
                <w:color w:val="000000"/>
                <w:kern w:val="0"/>
                <w:sz w:val="24"/>
                <w:szCs w:val="24"/>
              </w:rPr>
              <w:t>同志的申报材料真实完整，并经    年  月  日至    月   日公示无异议，同意推荐其参评</w:t>
            </w:r>
            <w:r>
              <w:rPr>
                <w:rFonts w:hint="eastAsia" w:ascii="宋体" w:hAnsi="宋体" w:cs="Arial"/>
                <w:color w:val="000000"/>
                <w:kern w:val="0"/>
                <w:sz w:val="24"/>
                <w:szCs w:val="24"/>
                <w:u w:val="single"/>
              </w:rPr>
              <w:t xml:space="preserve">               教学科研型副教授</w:t>
            </w:r>
            <w:r>
              <w:rPr>
                <w:rFonts w:hint="eastAsia" w:ascii="宋体" w:hAnsi="宋体" w:cs="Arial"/>
                <w:color w:val="000000"/>
                <w:kern w:val="0"/>
                <w:sz w:val="24"/>
                <w:szCs w:val="24"/>
              </w:rPr>
              <w:t>专业技术资格职称。</w:t>
            </w:r>
          </w:p>
          <w:p>
            <w:pPr>
              <w:widowControl/>
              <w:spacing w:line="360" w:lineRule="exact"/>
              <w:ind w:firstLine="480" w:firstLineChars="200"/>
              <w:rPr>
                <w:rFonts w:ascii="宋体" w:hAnsi="宋体" w:cs="Arial"/>
                <w:color w:val="000000"/>
                <w:kern w:val="0"/>
                <w:sz w:val="24"/>
                <w:szCs w:val="24"/>
              </w:rPr>
            </w:pPr>
          </w:p>
          <w:p>
            <w:pPr>
              <w:widowControl/>
              <w:jc w:val="center"/>
              <w:rPr>
                <w:rFonts w:ascii="宋体" w:hAnsi="宋体" w:cs="Arial"/>
                <w:color w:val="000000"/>
                <w:kern w:val="0"/>
                <w:szCs w:val="21"/>
              </w:rPr>
            </w:pPr>
          </w:p>
          <w:p>
            <w:pPr>
              <w:widowControl/>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CellMar>
            <w:top w:w="0" w:type="dxa"/>
            <w:left w:w="108" w:type="dxa"/>
            <w:bottom w:w="0" w:type="dxa"/>
            <w:right w:w="108" w:type="dxa"/>
          </w:tblCellMar>
        </w:tblPrEx>
        <w:trPr>
          <w:trHeight w:val="115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代 表 性</w:t>
            </w:r>
          </w:p>
          <w:p>
            <w:pPr>
              <w:widowControl/>
              <w:jc w:val="center"/>
              <w:rPr>
                <w:rFonts w:ascii="宋体" w:hAnsi="宋体" w:cs="Arial"/>
                <w:color w:val="000000"/>
                <w:kern w:val="0"/>
                <w:szCs w:val="21"/>
              </w:rPr>
            </w:pPr>
            <w:r>
              <w:rPr>
                <w:rFonts w:hint="eastAsia" w:ascii="宋体" w:hAnsi="宋体" w:cs="Arial"/>
                <w:color w:val="000000"/>
                <w:kern w:val="0"/>
                <w:szCs w:val="21"/>
              </w:rPr>
              <w:t>成果名称</w:t>
            </w:r>
          </w:p>
          <w:p>
            <w:pPr>
              <w:widowControl/>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代表性成果1名称：《以“教师的转变”为核心的教师专业发展模型研究》</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r>
              <w:rPr>
                <w:rFonts w:hint="eastAsia" w:ascii="宋体" w:hAnsi="宋体" w:cs="Arial"/>
                <w:color w:val="000000"/>
                <w:kern w:val="0"/>
                <w:szCs w:val="21"/>
              </w:rPr>
              <w:t>代表性成果2名称：《国际阅读评估项目研究：中国与国际比较.》</w:t>
            </w:r>
          </w:p>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390"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评价结果</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优秀    票，良好    票，合格     票，不合格     票。</w:t>
            </w:r>
          </w:p>
        </w:tc>
      </w:tr>
      <w:tr>
        <w:tblPrEx>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ind w:firstLine="480" w:firstLineChars="200"/>
              <w:rPr>
                <w:rFonts w:ascii="宋体" w:hAnsi="宋体" w:cs="Arial"/>
                <w:color w:val="000000"/>
                <w:kern w:val="0"/>
                <w:sz w:val="24"/>
                <w:szCs w:val="24"/>
              </w:rPr>
            </w:pPr>
            <w:r>
              <w:rPr>
                <w:rFonts w:hint="eastAsia"/>
                <w:kern w:val="0"/>
                <w:sz w:val="24"/>
                <w:szCs w:val="24"/>
              </w:rPr>
              <w:t>学校职称办预审意见：</w:t>
            </w:r>
            <w:r>
              <w:rPr>
                <w:rFonts w:ascii="宋体" w:hAnsi="宋体" w:cs="Arial"/>
                <w:color w:val="000000"/>
                <w:kern w:val="0"/>
                <w:sz w:val="24"/>
                <w:szCs w:val="24"/>
              </w:rPr>
              <w:t xml:space="preserve"> </w:t>
            </w:r>
          </w:p>
          <w:p>
            <w:pPr>
              <w:widowControl/>
              <w:spacing w:line="360" w:lineRule="exact"/>
              <w:rPr>
                <w:rFonts w:ascii="宋体" w:hAnsi="宋体" w:cs="Arial"/>
                <w:color w:val="000000"/>
                <w:kern w:val="0"/>
                <w:sz w:val="24"/>
                <w:szCs w:val="24"/>
              </w:rPr>
            </w:pPr>
          </w:p>
          <w:p>
            <w:pPr>
              <w:widowControl/>
              <w:spacing w:line="360" w:lineRule="exact"/>
              <w:rPr>
                <w:rFonts w:ascii="宋体" w:hAnsi="宋体" w:cs="Arial"/>
                <w:color w:val="000000"/>
                <w:kern w:val="0"/>
                <w:sz w:val="24"/>
                <w:szCs w:val="24"/>
              </w:rPr>
            </w:pPr>
          </w:p>
          <w:p>
            <w:pPr>
              <w:widowControl/>
              <w:spacing w:line="360" w:lineRule="exact"/>
              <w:rPr>
                <w:rFonts w:ascii="宋体" w:hAnsi="宋体" w:cs="Arial"/>
                <w:color w:val="000000"/>
                <w:kern w:val="0"/>
                <w:sz w:val="24"/>
                <w:szCs w:val="24"/>
              </w:rPr>
            </w:pPr>
          </w:p>
          <w:p>
            <w:pPr>
              <w:rPr>
                <w:kern w:val="0"/>
              </w:rPr>
            </w:pPr>
            <w:r>
              <w:rPr>
                <w:rFonts w:hint="eastAsia"/>
                <w:kern w:val="0"/>
              </w:rPr>
              <w:t>审 核 人：                          负责人：                         （加盖单位公章）</w:t>
            </w:r>
          </w:p>
          <w:p>
            <w:pPr>
              <w:rPr>
                <w:kern w:val="0"/>
              </w:rPr>
            </w:pPr>
            <w:r>
              <w:rPr>
                <w:rFonts w:hint="eastAsia"/>
                <w:kern w:val="0"/>
              </w:rPr>
              <w:t>审核日期：</w:t>
            </w:r>
          </w:p>
        </w:tc>
      </w:tr>
      <w:tr>
        <w:tblPrEx>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申报人答辨情况：</w:t>
            </w:r>
            <w:r>
              <w:rPr>
                <w:kern w:val="0"/>
              </w:rPr>
              <w:t xml:space="preserve"> </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widowControl/>
              <w:spacing w:line="520" w:lineRule="atLeast"/>
              <w:ind w:right="840"/>
              <w:jc w:val="left"/>
              <w:rPr>
                <w:kern w:val="0"/>
              </w:rPr>
            </w:pPr>
            <w:r>
              <w:rPr>
                <w:rFonts w:hint="eastAsia" w:ascii="宋体" w:hAnsi="宋体" w:cs="Arial"/>
                <w:color w:val="000000"/>
                <w:kern w:val="0"/>
                <w:szCs w:val="21"/>
              </w:rPr>
              <w:t xml:space="preserve">专家签名：                                </w:t>
            </w:r>
            <w:r>
              <w:rPr>
                <w:rFonts w:hint="eastAsia"/>
                <w:kern w:val="0"/>
              </w:rPr>
              <w:t xml:space="preserve">                           年    月    日</w:t>
            </w:r>
          </w:p>
        </w:tc>
      </w:tr>
    </w:tbl>
    <w:p/>
    <w:p>
      <w:pPr>
        <w:jc w:val="center"/>
        <w:rPr>
          <w:rFonts w:ascii="Calibri" w:hAnsi="Calibri" w:eastAsia="黑体" w:cs="Times New Roman"/>
          <w:sz w:val="32"/>
          <w:szCs w:val="32"/>
        </w:rPr>
      </w:pPr>
      <w:r>
        <w:rPr>
          <w:rFonts w:hint="eastAsia" w:ascii="Calibri" w:hAnsi="Calibri" w:eastAsia="黑体" w:cs="Times New Roman"/>
          <w:sz w:val="32"/>
          <w:szCs w:val="32"/>
        </w:rPr>
        <w:t>评  审  审  批  意  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小标宋简体">
    <w:altName w:val="方正舒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6B"/>
    <w:rsid w:val="000077C7"/>
    <w:rsid w:val="000204C4"/>
    <w:rsid w:val="0002075C"/>
    <w:rsid w:val="00024587"/>
    <w:rsid w:val="00033297"/>
    <w:rsid w:val="00035ADA"/>
    <w:rsid w:val="00050B41"/>
    <w:rsid w:val="00052874"/>
    <w:rsid w:val="000734BB"/>
    <w:rsid w:val="000808A9"/>
    <w:rsid w:val="000835E5"/>
    <w:rsid w:val="00086C19"/>
    <w:rsid w:val="00087B82"/>
    <w:rsid w:val="00091D39"/>
    <w:rsid w:val="00093E8E"/>
    <w:rsid w:val="000A1C4F"/>
    <w:rsid w:val="000A53B5"/>
    <w:rsid w:val="000A6447"/>
    <w:rsid w:val="000A6C5C"/>
    <w:rsid w:val="000B25F1"/>
    <w:rsid w:val="000B5BC8"/>
    <w:rsid w:val="000B7E3F"/>
    <w:rsid w:val="000C7246"/>
    <w:rsid w:val="000E1FCC"/>
    <w:rsid w:val="000E777B"/>
    <w:rsid w:val="000F2B39"/>
    <w:rsid w:val="00100416"/>
    <w:rsid w:val="00102860"/>
    <w:rsid w:val="001034FB"/>
    <w:rsid w:val="00106765"/>
    <w:rsid w:val="00110033"/>
    <w:rsid w:val="001152EC"/>
    <w:rsid w:val="00123022"/>
    <w:rsid w:val="0012343B"/>
    <w:rsid w:val="0012740F"/>
    <w:rsid w:val="0012753C"/>
    <w:rsid w:val="00136E7A"/>
    <w:rsid w:val="00160D6D"/>
    <w:rsid w:val="00163F01"/>
    <w:rsid w:val="001650A1"/>
    <w:rsid w:val="00170CD7"/>
    <w:rsid w:val="00171343"/>
    <w:rsid w:val="00187EAB"/>
    <w:rsid w:val="00192A61"/>
    <w:rsid w:val="001937B2"/>
    <w:rsid w:val="001937B4"/>
    <w:rsid w:val="001B0A30"/>
    <w:rsid w:val="001B2C61"/>
    <w:rsid w:val="001C4443"/>
    <w:rsid w:val="001D2597"/>
    <w:rsid w:val="001E0326"/>
    <w:rsid w:val="001E1E38"/>
    <w:rsid w:val="00211798"/>
    <w:rsid w:val="00226AC5"/>
    <w:rsid w:val="002270A7"/>
    <w:rsid w:val="002326D9"/>
    <w:rsid w:val="00237358"/>
    <w:rsid w:val="00243159"/>
    <w:rsid w:val="00247B30"/>
    <w:rsid w:val="00257618"/>
    <w:rsid w:val="00271356"/>
    <w:rsid w:val="002835EB"/>
    <w:rsid w:val="002859E6"/>
    <w:rsid w:val="00295BBE"/>
    <w:rsid w:val="002A14B4"/>
    <w:rsid w:val="002B5D77"/>
    <w:rsid w:val="002C2E4D"/>
    <w:rsid w:val="002E42F6"/>
    <w:rsid w:val="002F1EC4"/>
    <w:rsid w:val="00303E51"/>
    <w:rsid w:val="003130B3"/>
    <w:rsid w:val="00314EE7"/>
    <w:rsid w:val="00315AAE"/>
    <w:rsid w:val="0033126B"/>
    <w:rsid w:val="00333B61"/>
    <w:rsid w:val="0033420A"/>
    <w:rsid w:val="00342D04"/>
    <w:rsid w:val="00345CE6"/>
    <w:rsid w:val="00352DB8"/>
    <w:rsid w:val="00353FFB"/>
    <w:rsid w:val="0035796B"/>
    <w:rsid w:val="00361F97"/>
    <w:rsid w:val="0036206F"/>
    <w:rsid w:val="00384C68"/>
    <w:rsid w:val="0039460C"/>
    <w:rsid w:val="003B0AC2"/>
    <w:rsid w:val="003B5BA5"/>
    <w:rsid w:val="003B6921"/>
    <w:rsid w:val="003B7454"/>
    <w:rsid w:val="003C6F7B"/>
    <w:rsid w:val="003D207F"/>
    <w:rsid w:val="003D3577"/>
    <w:rsid w:val="003D6C2A"/>
    <w:rsid w:val="003E3539"/>
    <w:rsid w:val="003F6AC8"/>
    <w:rsid w:val="00403377"/>
    <w:rsid w:val="00410217"/>
    <w:rsid w:val="00413D18"/>
    <w:rsid w:val="00417FC6"/>
    <w:rsid w:val="00421B6F"/>
    <w:rsid w:val="00424D1B"/>
    <w:rsid w:val="00433D52"/>
    <w:rsid w:val="00440AE7"/>
    <w:rsid w:val="004542AC"/>
    <w:rsid w:val="00455996"/>
    <w:rsid w:val="00456A80"/>
    <w:rsid w:val="004632E2"/>
    <w:rsid w:val="00476F23"/>
    <w:rsid w:val="00477CC6"/>
    <w:rsid w:val="00481C0E"/>
    <w:rsid w:val="004849BB"/>
    <w:rsid w:val="00492E46"/>
    <w:rsid w:val="00495AB1"/>
    <w:rsid w:val="004A2B71"/>
    <w:rsid w:val="004A7AE8"/>
    <w:rsid w:val="004B1AFD"/>
    <w:rsid w:val="004B1CCE"/>
    <w:rsid w:val="004C36A3"/>
    <w:rsid w:val="004D5EAE"/>
    <w:rsid w:val="004E1068"/>
    <w:rsid w:val="004E6217"/>
    <w:rsid w:val="004E65CB"/>
    <w:rsid w:val="004F21A1"/>
    <w:rsid w:val="00501DE0"/>
    <w:rsid w:val="00503104"/>
    <w:rsid w:val="00507D8E"/>
    <w:rsid w:val="00523155"/>
    <w:rsid w:val="00543465"/>
    <w:rsid w:val="00545CA1"/>
    <w:rsid w:val="005617BD"/>
    <w:rsid w:val="00565F0F"/>
    <w:rsid w:val="00570509"/>
    <w:rsid w:val="0057729A"/>
    <w:rsid w:val="00583E93"/>
    <w:rsid w:val="0059683C"/>
    <w:rsid w:val="005B6A8B"/>
    <w:rsid w:val="005C185E"/>
    <w:rsid w:val="005E06B1"/>
    <w:rsid w:val="005E3440"/>
    <w:rsid w:val="005E58F4"/>
    <w:rsid w:val="005F645A"/>
    <w:rsid w:val="00607D1E"/>
    <w:rsid w:val="00622561"/>
    <w:rsid w:val="0062256C"/>
    <w:rsid w:val="00623BB8"/>
    <w:rsid w:val="00630B60"/>
    <w:rsid w:val="00636CD3"/>
    <w:rsid w:val="00647D66"/>
    <w:rsid w:val="00652272"/>
    <w:rsid w:val="00661C50"/>
    <w:rsid w:val="00661D38"/>
    <w:rsid w:val="006646A1"/>
    <w:rsid w:val="00674EFB"/>
    <w:rsid w:val="0067675D"/>
    <w:rsid w:val="0069036C"/>
    <w:rsid w:val="00690D02"/>
    <w:rsid w:val="00691EF6"/>
    <w:rsid w:val="006B1E56"/>
    <w:rsid w:val="006B2A22"/>
    <w:rsid w:val="006C0125"/>
    <w:rsid w:val="006E5989"/>
    <w:rsid w:val="006E7E68"/>
    <w:rsid w:val="007031A9"/>
    <w:rsid w:val="00704295"/>
    <w:rsid w:val="00713721"/>
    <w:rsid w:val="00714623"/>
    <w:rsid w:val="007159C3"/>
    <w:rsid w:val="00716C46"/>
    <w:rsid w:val="007313BA"/>
    <w:rsid w:val="00734128"/>
    <w:rsid w:val="007415CC"/>
    <w:rsid w:val="00741F1A"/>
    <w:rsid w:val="00746377"/>
    <w:rsid w:val="00777776"/>
    <w:rsid w:val="007965C2"/>
    <w:rsid w:val="007A6787"/>
    <w:rsid w:val="007A6B08"/>
    <w:rsid w:val="007A6DCF"/>
    <w:rsid w:val="007C4C28"/>
    <w:rsid w:val="007C4C8E"/>
    <w:rsid w:val="007E6312"/>
    <w:rsid w:val="007E7FD3"/>
    <w:rsid w:val="007F07A4"/>
    <w:rsid w:val="00805C35"/>
    <w:rsid w:val="008102EE"/>
    <w:rsid w:val="00812C68"/>
    <w:rsid w:val="00820FD3"/>
    <w:rsid w:val="008269F0"/>
    <w:rsid w:val="00826A66"/>
    <w:rsid w:val="00830327"/>
    <w:rsid w:val="00833AA5"/>
    <w:rsid w:val="00837A92"/>
    <w:rsid w:val="008653D4"/>
    <w:rsid w:val="00867374"/>
    <w:rsid w:val="008678EB"/>
    <w:rsid w:val="00872E0F"/>
    <w:rsid w:val="008764C0"/>
    <w:rsid w:val="00876F0D"/>
    <w:rsid w:val="00882519"/>
    <w:rsid w:val="008910EB"/>
    <w:rsid w:val="00894606"/>
    <w:rsid w:val="0089698F"/>
    <w:rsid w:val="008B4063"/>
    <w:rsid w:val="008B5E5E"/>
    <w:rsid w:val="008B687A"/>
    <w:rsid w:val="008C4C0F"/>
    <w:rsid w:val="008D60E5"/>
    <w:rsid w:val="008F0589"/>
    <w:rsid w:val="00905296"/>
    <w:rsid w:val="00905A97"/>
    <w:rsid w:val="00912A23"/>
    <w:rsid w:val="009173F5"/>
    <w:rsid w:val="00927B7A"/>
    <w:rsid w:val="009332E6"/>
    <w:rsid w:val="009363D5"/>
    <w:rsid w:val="00956FEE"/>
    <w:rsid w:val="009624BB"/>
    <w:rsid w:val="00962F66"/>
    <w:rsid w:val="00967876"/>
    <w:rsid w:val="00974F96"/>
    <w:rsid w:val="00986608"/>
    <w:rsid w:val="00992502"/>
    <w:rsid w:val="009A1C66"/>
    <w:rsid w:val="009C1F06"/>
    <w:rsid w:val="009E353C"/>
    <w:rsid w:val="009E64C8"/>
    <w:rsid w:val="00A03435"/>
    <w:rsid w:val="00A12F14"/>
    <w:rsid w:val="00A42B83"/>
    <w:rsid w:val="00A600A4"/>
    <w:rsid w:val="00A64CA0"/>
    <w:rsid w:val="00A74B54"/>
    <w:rsid w:val="00A80EB4"/>
    <w:rsid w:val="00A87D87"/>
    <w:rsid w:val="00AA6770"/>
    <w:rsid w:val="00AB4B1E"/>
    <w:rsid w:val="00AC1778"/>
    <w:rsid w:val="00AC2E32"/>
    <w:rsid w:val="00AD5CCC"/>
    <w:rsid w:val="00AF2BB3"/>
    <w:rsid w:val="00AF445F"/>
    <w:rsid w:val="00B036DE"/>
    <w:rsid w:val="00B06BF4"/>
    <w:rsid w:val="00B07F41"/>
    <w:rsid w:val="00B16465"/>
    <w:rsid w:val="00B20A8D"/>
    <w:rsid w:val="00B22E22"/>
    <w:rsid w:val="00B27696"/>
    <w:rsid w:val="00B46681"/>
    <w:rsid w:val="00B80533"/>
    <w:rsid w:val="00B82843"/>
    <w:rsid w:val="00B920A8"/>
    <w:rsid w:val="00BA3812"/>
    <w:rsid w:val="00BA646C"/>
    <w:rsid w:val="00BC680E"/>
    <w:rsid w:val="00BD1A32"/>
    <w:rsid w:val="00BD4E90"/>
    <w:rsid w:val="00BF37BD"/>
    <w:rsid w:val="00C008D8"/>
    <w:rsid w:val="00C0165A"/>
    <w:rsid w:val="00C34D75"/>
    <w:rsid w:val="00C35A03"/>
    <w:rsid w:val="00C3645D"/>
    <w:rsid w:val="00C53042"/>
    <w:rsid w:val="00C65AB8"/>
    <w:rsid w:val="00C775F2"/>
    <w:rsid w:val="00C77711"/>
    <w:rsid w:val="00C824FA"/>
    <w:rsid w:val="00C828EC"/>
    <w:rsid w:val="00C90195"/>
    <w:rsid w:val="00C93845"/>
    <w:rsid w:val="00C96100"/>
    <w:rsid w:val="00CB1F99"/>
    <w:rsid w:val="00CC7EE7"/>
    <w:rsid w:val="00CD2226"/>
    <w:rsid w:val="00CD42FF"/>
    <w:rsid w:val="00CD7981"/>
    <w:rsid w:val="00CF6E1A"/>
    <w:rsid w:val="00D20B34"/>
    <w:rsid w:val="00D21DF2"/>
    <w:rsid w:val="00D273BE"/>
    <w:rsid w:val="00D36A37"/>
    <w:rsid w:val="00D3748A"/>
    <w:rsid w:val="00D416C2"/>
    <w:rsid w:val="00D41CF0"/>
    <w:rsid w:val="00D452A1"/>
    <w:rsid w:val="00D66B57"/>
    <w:rsid w:val="00DA3AD6"/>
    <w:rsid w:val="00DA6B66"/>
    <w:rsid w:val="00DB02E4"/>
    <w:rsid w:val="00DC11A1"/>
    <w:rsid w:val="00DD5F4F"/>
    <w:rsid w:val="00DD7968"/>
    <w:rsid w:val="00DE299B"/>
    <w:rsid w:val="00DE3F60"/>
    <w:rsid w:val="00DE5271"/>
    <w:rsid w:val="00E05692"/>
    <w:rsid w:val="00E07849"/>
    <w:rsid w:val="00E161A5"/>
    <w:rsid w:val="00E204B8"/>
    <w:rsid w:val="00E206F2"/>
    <w:rsid w:val="00E53051"/>
    <w:rsid w:val="00E55EEB"/>
    <w:rsid w:val="00E57AA4"/>
    <w:rsid w:val="00E713EE"/>
    <w:rsid w:val="00EA2543"/>
    <w:rsid w:val="00EA6B64"/>
    <w:rsid w:val="00EB1023"/>
    <w:rsid w:val="00ED30F2"/>
    <w:rsid w:val="00EE2F78"/>
    <w:rsid w:val="00EE3937"/>
    <w:rsid w:val="00EE5924"/>
    <w:rsid w:val="00EE79DB"/>
    <w:rsid w:val="00EF5B30"/>
    <w:rsid w:val="00F02B0D"/>
    <w:rsid w:val="00F163B9"/>
    <w:rsid w:val="00F200F9"/>
    <w:rsid w:val="00F22090"/>
    <w:rsid w:val="00F24A17"/>
    <w:rsid w:val="00F314D6"/>
    <w:rsid w:val="00F50D1D"/>
    <w:rsid w:val="00F6664A"/>
    <w:rsid w:val="00F75580"/>
    <w:rsid w:val="00F75973"/>
    <w:rsid w:val="00F770C0"/>
    <w:rsid w:val="00F82DFD"/>
    <w:rsid w:val="00F841C6"/>
    <w:rsid w:val="00F8579D"/>
    <w:rsid w:val="00F93089"/>
    <w:rsid w:val="00F93A86"/>
    <w:rsid w:val="00F97912"/>
    <w:rsid w:val="00FA4387"/>
    <w:rsid w:val="00FB3155"/>
    <w:rsid w:val="00FD5538"/>
    <w:rsid w:val="00FF0622"/>
    <w:rsid w:val="00FF54C9"/>
    <w:rsid w:val="00FF609C"/>
    <w:rsid w:val="38BA425C"/>
    <w:rsid w:val="40C00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字符"/>
    <w:basedOn w:val="7"/>
    <w:link w:val="4"/>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23</Pages>
  <Words>2169</Words>
  <Characters>12368</Characters>
  <Lines>103</Lines>
  <Paragraphs>29</Paragraphs>
  <TotalTime>212</TotalTime>
  <ScaleCrop>false</ScaleCrop>
  <LinksUpToDate>false</LinksUpToDate>
  <CharactersWithSpaces>14508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2022-02-24T11:37:00Z</dcterms:created>
  <dc:creator>符桑岚</dc:creator>
  <cp:lastModifiedBy>汪姣</cp:lastModifiedBy>
  <cp:lastPrinted>2022-02-25T02:57:00Z</cp:lastPrinted>
  <dcterms:modified xsi:type="dcterms:W3CDTF">2022-03-01T06:46:08Z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E9C514F6892E47DBBE2651138615523F</vt:lpwstr>
  </property>
</Properties>
</file>