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28" w:rsidRDefault="00766AE4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:rsidR="00B26A28" w:rsidRDefault="00766AE4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:rsidR="00B26A28" w:rsidRDefault="00766AE4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:rsidR="00B26A28" w:rsidRDefault="00766AE4">
      <w:pPr>
        <w:jc w:val="center"/>
        <w:rPr>
          <w:rFonts w:ascii="宋体" w:hAnsi="宋体"/>
          <w:sz w:val="52"/>
        </w:rPr>
      </w:pPr>
      <w:r>
        <w:rPr>
          <w:rFonts w:ascii="宋体" w:hAnsi="宋体" w:hint="eastAsia"/>
          <w:sz w:val="52"/>
        </w:rPr>
        <w:t>（教师系列）</w:t>
      </w:r>
    </w:p>
    <w:p w:rsidR="00B26A28" w:rsidRDefault="00B26A28">
      <w:pPr>
        <w:rPr>
          <w:rFonts w:eastAsia="黑体"/>
          <w:sz w:val="30"/>
        </w:rPr>
      </w:pPr>
    </w:p>
    <w:p w:rsidR="00B26A28" w:rsidRDefault="00B26A28">
      <w:pPr>
        <w:rPr>
          <w:sz w:val="30"/>
        </w:rPr>
      </w:pPr>
    </w:p>
    <w:p w:rsidR="00B26A28" w:rsidRDefault="00B26A28">
      <w:pPr>
        <w:ind w:firstLineChars="700" w:firstLine="1960"/>
        <w:rPr>
          <w:sz w:val="28"/>
        </w:rPr>
      </w:pPr>
    </w:p>
    <w:p w:rsidR="00B26A28" w:rsidRDefault="00766AE4">
      <w:pPr>
        <w:spacing w:line="120" w:lineRule="auto"/>
        <w:ind w:firstLineChars="700" w:firstLine="1960"/>
        <w:rPr>
          <w:sz w:val="28"/>
        </w:rPr>
      </w:pPr>
      <w:r>
        <w:rPr>
          <w:rFonts w:ascii="宋体" w:eastAsia="宋体" w:hAnsi="宋体" w:cs="宋体" w:hint="eastAsia"/>
          <w:sz w:val="28"/>
        </w:rPr>
        <w:t>单</w:t>
      </w:r>
      <w:r>
        <w:rPr>
          <w:rFonts w:ascii="宋体" w:eastAsia="宋体" w:hAnsi="宋体" w:cs="宋体" w:hint="eastAsia"/>
          <w:sz w:val="28"/>
        </w:rPr>
        <w:t xml:space="preserve">  </w:t>
      </w:r>
      <w:r>
        <w:rPr>
          <w:rFonts w:ascii="宋体" w:eastAsia="宋体" w:hAnsi="宋体" w:cs="宋体" w:hint="eastAsia"/>
          <w:sz w:val="28"/>
        </w:rPr>
        <w:t xml:space="preserve">  </w:t>
      </w:r>
      <w:r>
        <w:rPr>
          <w:rFonts w:ascii="宋体" w:eastAsia="宋体" w:hAnsi="宋体" w:cs="宋体" w:hint="eastAsia"/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位</w:t>
      </w:r>
      <w:r>
        <w:rPr>
          <w:rFonts w:ascii="宋体" w:eastAsia="宋体" w:hAnsi="宋体" w:cs="宋体"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>初等教育学院</w:t>
      </w:r>
      <w:r>
        <w:rPr>
          <w:rFonts w:hint="eastAsia"/>
          <w:sz w:val="28"/>
          <w:u w:val="single"/>
        </w:rPr>
        <w:t xml:space="preserve">      </w:t>
      </w:r>
    </w:p>
    <w:p w:rsidR="00B26A28" w:rsidRDefault="00766AE4">
      <w:pPr>
        <w:spacing w:line="120" w:lineRule="auto"/>
        <w:ind w:firstLineChars="700" w:firstLine="1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</w:rPr>
        <w:t>姓</w:t>
      </w:r>
      <w:r>
        <w:rPr>
          <w:rFonts w:ascii="宋体" w:eastAsia="宋体" w:hAnsi="宋体" w:cs="宋体" w:hint="eastAsia"/>
          <w:sz w:val="28"/>
        </w:rPr>
        <w:t xml:space="preserve">  </w:t>
      </w:r>
      <w:r>
        <w:rPr>
          <w:rFonts w:ascii="宋体" w:eastAsia="宋体" w:hAnsi="宋体" w:cs="宋体" w:hint="eastAsia"/>
          <w:sz w:val="28"/>
        </w:rPr>
        <w:t xml:space="preserve">  </w:t>
      </w:r>
      <w:r>
        <w:rPr>
          <w:rFonts w:ascii="宋体" w:eastAsia="宋体" w:hAnsi="宋体" w:cs="宋体" w:hint="eastAsia"/>
          <w:sz w:val="28"/>
        </w:rPr>
        <w:t xml:space="preserve"> </w:t>
      </w:r>
      <w:r>
        <w:rPr>
          <w:rFonts w:ascii="宋体" w:eastAsia="宋体" w:hAnsi="宋体" w:cs="宋体" w:hint="eastAsia"/>
          <w:sz w:val="28"/>
        </w:rPr>
        <w:t>名</w:t>
      </w:r>
      <w:r>
        <w:rPr>
          <w:rFonts w:ascii="宋体" w:eastAsia="宋体" w:hAnsi="宋体" w:cs="宋体" w:hint="eastAsia"/>
          <w:sz w:val="28"/>
        </w:rPr>
        <w:t xml:space="preserve"> 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>陈茜</w:t>
      </w:r>
      <w:r>
        <w:rPr>
          <w:rFonts w:hint="eastAsia"/>
          <w:sz w:val="30"/>
          <w:u w:val="single"/>
        </w:rPr>
        <w:t xml:space="preserve">          </w:t>
      </w:r>
    </w:p>
    <w:p w:rsidR="00B26A28" w:rsidRDefault="00766AE4">
      <w:pPr>
        <w:spacing w:line="120" w:lineRule="auto"/>
        <w:ind w:firstLineChars="700" w:firstLine="1960"/>
        <w:rPr>
          <w:sz w:val="28"/>
        </w:rPr>
      </w:pPr>
      <w:r>
        <w:rPr>
          <w:rFonts w:hint="eastAsia"/>
          <w:sz w:val="28"/>
        </w:rPr>
        <w:t>现任专业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音乐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</w:t>
      </w:r>
    </w:p>
    <w:p w:rsidR="00B26A28" w:rsidRDefault="00766AE4">
      <w:pPr>
        <w:spacing w:line="120" w:lineRule="auto"/>
        <w:ind w:firstLineChars="700" w:firstLine="1960"/>
        <w:rPr>
          <w:sz w:val="28"/>
        </w:rPr>
      </w:pPr>
      <w:r>
        <w:rPr>
          <w:rFonts w:hint="eastAsia"/>
          <w:sz w:val="28"/>
        </w:rPr>
        <w:t>技术职务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讲师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</w:p>
    <w:p w:rsidR="00B26A28" w:rsidRDefault="00766AE4">
      <w:pPr>
        <w:spacing w:line="120" w:lineRule="auto"/>
        <w:ind w:firstLineChars="700" w:firstLine="1960"/>
        <w:rPr>
          <w:sz w:val="28"/>
        </w:rPr>
      </w:pPr>
      <w:r>
        <w:rPr>
          <w:rFonts w:hint="eastAsia"/>
          <w:sz w:val="28"/>
        </w:rPr>
        <w:t>申报专业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音乐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</w:p>
    <w:p w:rsidR="00B26A28" w:rsidRDefault="00766AE4">
      <w:pPr>
        <w:spacing w:line="120" w:lineRule="auto"/>
        <w:ind w:firstLineChars="700" w:firstLine="1960"/>
        <w:rPr>
          <w:sz w:val="28"/>
        </w:rPr>
      </w:pPr>
      <w:r>
        <w:rPr>
          <w:rFonts w:hint="eastAsia"/>
          <w:sz w:val="28"/>
        </w:rPr>
        <w:t>申报资格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教学科研并重型副教授</w:t>
      </w:r>
      <w:r>
        <w:rPr>
          <w:rFonts w:hint="eastAsia"/>
          <w:sz w:val="28"/>
          <w:u w:val="single"/>
        </w:rPr>
        <w:t xml:space="preserve">  </w:t>
      </w:r>
    </w:p>
    <w:p w:rsidR="00B26A28" w:rsidRDefault="00766AE4">
      <w:pPr>
        <w:spacing w:line="120" w:lineRule="auto"/>
        <w:ind w:firstLineChars="700" w:firstLine="1960"/>
        <w:rPr>
          <w:sz w:val="28"/>
        </w:rPr>
      </w:pPr>
      <w:r>
        <w:rPr>
          <w:rFonts w:hint="eastAsia"/>
          <w:sz w:val="28"/>
        </w:rPr>
        <w:t>联系电话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</w:t>
      </w:r>
      <w:r w:rsidR="003D59C7">
        <w:rPr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   </w:t>
      </w:r>
    </w:p>
    <w:p w:rsidR="00B26A28" w:rsidRDefault="00B26A28">
      <w:pPr>
        <w:ind w:firstLineChars="700" w:firstLine="1960"/>
        <w:rPr>
          <w:sz w:val="28"/>
        </w:rPr>
      </w:pPr>
    </w:p>
    <w:p w:rsidR="00B26A28" w:rsidRDefault="00B26A28">
      <w:pPr>
        <w:ind w:firstLineChars="700" w:firstLine="1960"/>
        <w:rPr>
          <w:sz w:val="28"/>
        </w:rPr>
      </w:pPr>
    </w:p>
    <w:p w:rsidR="00B26A28" w:rsidRDefault="00B26A28">
      <w:pPr>
        <w:jc w:val="center"/>
        <w:rPr>
          <w:sz w:val="24"/>
          <w:u w:val="single"/>
        </w:rPr>
      </w:pPr>
    </w:p>
    <w:p w:rsidR="00B26A28" w:rsidRDefault="00B26A28">
      <w:pPr>
        <w:jc w:val="center"/>
        <w:rPr>
          <w:sz w:val="24"/>
          <w:u w:val="single"/>
        </w:rPr>
      </w:pPr>
    </w:p>
    <w:p w:rsidR="00B26A28" w:rsidRDefault="00B26A28">
      <w:pPr>
        <w:jc w:val="center"/>
        <w:rPr>
          <w:sz w:val="24"/>
          <w:u w:val="single"/>
        </w:rPr>
      </w:pPr>
    </w:p>
    <w:p w:rsidR="00B26A28" w:rsidRDefault="00B26A28">
      <w:pPr>
        <w:jc w:val="center"/>
        <w:rPr>
          <w:sz w:val="24"/>
          <w:u w:val="single"/>
        </w:rPr>
      </w:pPr>
    </w:p>
    <w:p w:rsidR="00B26A28" w:rsidRDefault="00766AE4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填表时间：</w:t>
      </w:r>
      <w:r>
        <w:rPr>
          <w:rFonts w:ascii="宋体" w:eastAsia="宋体" w:hAnsi="宋体" w:cs="宋体" w:hint="eastAsia"/>
          <w:sz w:val="28"/>
          <w:szCs w:val="28"/>
        </w:rPr>
        <w:t xml:space="preserve"> 2020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10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23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B26A28" w:rsidRDefault="00B26A28">
      <w:pPr>
        <w:ind w:firstLineChars="1000" w:firstLine="2400"/>
        <w:rPr>
          <w:sz w:val="24"/>
        </w:rPr>
      </w:pPr>
    </w:p>
    <w:p w:rsidR="00B26A28" w:rsidRDefault="00766AE4">
      <w:pPr>
        <w:jc w:val="center"/>
        <w:rPr>
          <w:sz w:val="32"/>
        </w:rPr>
      </w:pPr>
      <w:r>
        <w:rPr>
          <w:sz w:val="32"/>
        </w:rPr>
        <w:br w:type="page"/>
      </w:r>
    </w:p>
    <w:p w:rsidR="00B26A28" w:rsidRDefault="00B26A28">
      <w:pPr>
        <w:jc w:val="center"/>
        <w:rPr>
          <w:sz w:val="32"/>
        </w:rPr>
      </w:pPr>
    </w:p>
    <w:p w:rsidR="00B26A28" w:rsidRDefault="00766AE4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填表说明</w:t>
      </w:r>
    </w:p>
    <w:p w:rsidR="00B26A28" w:rsidRDefault="00B26A28">
      <w:pPr>
        <w:jc w:val="center"/>
        <w:rPr>
          <w:rFonts w:eastAsia="黑体"/>
          <w:sz w:val="44"/>
        </w:rPr>
      </w:pPr>
    </w:p>
    <w:p w:rsidR="00B26A28" w:rsidRDefault="00766AE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1.</w:t>
      </w:r>
      <w:r>
        <w:rPr>
          <w:rFonts w:hint="eastAsia"/>
          <w:sz w:val="32"/>
        </w:rPr>
        <w:t>本表供本校专业技术人员评审高校系列专业技术资格时使用。１—</w:t>
      </w:r>
      <w:r>
        <w:rPr>
          <w:rFonts w:hint="eastAsia"/>
          <w:sz w:val="32"/>
        </w:rPr>
        <w:t>10</w:t>
      </w:r>
      <w:r>
        <w:rPr>
          <w:rFonts w:hint="eastAsia"/>
          <w:sz w:val="32"/>
        </w:rPr>
        <w:t>页由被评审者填写，第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页中思想品德鉴定和师德师风表现由所在单位填写并盖章。</w:t>
      </w:r>
      <w:r>
        <w:rPr>
          <w:rFonts w:hint="eastAsia"/>
          <w:sz w:val="32"/>
        </w:rPr>
        <w:t>11</w:t>
      </w:r>
      <w:r>
        <w:rPr>
          <w:rFonts w:hint="eastAsia"/>
          <w:sz w:val="32"/>
        </w:rPr>
        <w:t>—</w:t>
      </w:r>
      <w:r>
        <w:rPr>
          <w:rFonts w:hint="eastAsia"/>
          <w:sz w:val="32"/>
        </w:rPr>
        <w:t>12</w:t>
      </w:r>
      <w:r>
        <w:rPr>
          <w:rFonts w:hint="eastAsia"/>
          <w:sz w:val="32"/>
        </w:rPr>
        <w:t>页由二级学院评审工作委员会或职称办填写。填写内容应经人事部门审核认可，编号由人事（职改）部门统一编制。</w:t>
      </w:r>
    </w:p>
    <w:p w:rsidR="00B26A28" w:rsidRDefault="00766AE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2.</w:t>
      </w:r>
      <w:r>
        <w:rPr>
          <w:rFonts w:hint="eastAsia"/>
          <w:sz w:val="32"/>
        </w:rPr>
        <w:t>年月日一律用公历阿拉伯数字填字。</w:t>
      </w:r>
    </w:p>
    <w:p w:rsidR="00B26A28" w:rsidRDefault="00766AE4">
      <w:pPr>
        <w:ind w:firstLineChars="200" w:firstLine="640"/>
      </w:pPr>
      <w:r>
        <w:rPr>
          <w:rFonts w:hint="eastAsia"/>
          <w:sz w:val="32"/>
        </w:rPr>
        <w:t>3.</w:t>
      </w:r>
      <w:r>
        <w:rPr>
          <w:rFonts w:hint="eastAsia"/>
          <w:sz w:val="32"/>
        </w:rPr>
        <w:t>“相片”一律用近期一寸正面半身免冠照。</w:t>
      </w:r>
    </w:p>
    <w:p w:rsidR="00B26A28" w:rsidRDefault="00766AE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4.</w:t>
      </w:r>
      <w:r>
        <w:rPr>
          <w:rFonts w:hint="eastAsia"/>
          <w:sz w:val="32"/>
        </w:rPr>
        <w:t>“毕业学校”填毕业学校当时的全称。</w:t>
      </w:r>
    </w:p>
    <w:p w:rsidR="00B26A28" w:rsidRDefault="00766AE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5.</w:t>
      </w:r>
      <w:r>
        <w:rPr>
          <w:rFonts w:hint="eastAsia"/>
          <w:sz w:val="32"/>
        </w:rPr>
        <w:t>晋升形式：正常晋升或破格晋升或转评。</w:t>
      </w:r>
    </w:p>
    <w:p w:rsidR="00B26A28" w:rsidRDefault="00766AE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6.</w:t>
      </w:r>
      <w:r>
        <w:rPr>
          <w:rFonts w:hint="eastAsia"/>
          <w:sz w:val="32"/>
        </w:rPr>
        <w:t>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 w:rsidR="00B26A28" w:rsidRDefault="00766AE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7.</w:t>
      </w:r>
      <w:r>
        <w:rPr>
          <w:rFonts w:hint="eastAsia"/>
          <w:sz w:val="32"/>
        </w:rPr>
        <w:t>聘任年限应足年，按“</w:t>
      </w:r>
      <w:r>
        <w:rPr>
          <w:rFonts w:hint="eastAsia"/>
          <w:sz w:val="32"/>
        </w:rPr>
        <w:t>5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6</w:t>
      </w:r>
      <w:r>
        <w:rPr>
          <w:rFonts w:hint="eastAsia"/>
          <w:sz w:val="32"/>
        </w:rPr>
        <w:t>个月”格式填写，一年按</w:t>
      </w:r>
      <w:r>
        <w:rPr>
          <w:rFonts w:hint="eastAsia"/>
          <w:sz w:val="32"/>
        </w:rPr>
        <w:t>12</w:t>
      </w:r>
      <w:r>
        <w:rPr>
          <w:rFonts w:hint="eastAsia"/>
          <w:sz w:val="32"/>
        </w:rPr>
        <w:t>个月计算，如</w:t>
      </w:r>
      <w:r>
        <w:rPr>
          <w:rFonts w:hint="eastAsia"/>
          <w:sz w:val="32"/>
        </w:rPr>
        <w:t>2017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月起聘，到</w:t>
      </w:r>
      <w:r>
        <w:rPr>
          <w:rFonts w:hint="eastAsia"/>
          <w:sz w:val="32"/>
        </w:rPr>
        <w:t>2018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12</w:t>
      </w:r>
      <w:r>
        <w:rPr>
          <w:rFonts w:hint="eastAsia"/>
          <w:sz w:val="32"/>
        </w:rPr>
        <w:t>月，任职年限就只有一年</w:t>
      </w:r>
      <w:r>
        <w:rPr>
          <w:rFonts w:hint="eastAsia"/>
          <w:sz w:val="32"/>
        </w:rPr>
        <w:t>10</w:t>
      </w:r>
      <w:r>
        <w:rPr>
          <w:rFonts w:hint="eastAsia"/>
          <w:sz w:val="32"/>
        </w:rPr>
        <w:t>个月，不到二年。</w:t>
      </w:r>
    </w:p>
    <w:p w:rsidR="00B26A28" w:rsidRDefault="00766AE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8.</w:t>
      </w:r>
      <w:r>
        <w:rPr>
          <w:rFonts w:hint="eastAsia"/>
          <w:sz w:val="32"/>
        </w:rPr>
        <w:t>学年及学期表达：如</w:t>
      </w:r>
      <w:r>
        <w:rPr>
          <w:rFonts w:hint="eastAsia"/>
          <w:sz w:val="32"/>
        </w:rPr>
        <w:t>2017-2018(</w:t>
      </w:r>
      <w:r>
        <w:rPr>
          <w:rFonts w:hint="eastAsia"/>
          <w:sz w:val="32"/>
        </w:rPr>
        <w:t>一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2015-2016(</w:t>
      </w: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。</w:t>
      </w:r>
    </w:p>
    <w:p w:rsidR="00B26A28" w:rsidRDefault="00766AE4">
      <w:pPr>
        <w:ind w:firstLineChars="200" w:firstLine="640"/>
        <w:rPr>
          <w:sz w:val="32"/>
        </w:rPr>
      </w:pPr>
      <w:r>
        <w:rPr>
          <w:rFonts w:hint="eastAsia"/>
          <w:sz w:val="32"/>
        </w:rPr>
        <w:t>9.</w:t>
      </w:r>
      <w:r>
        <w:rPr>
          <w:rFonts w:hint="eastAsia"/>
          <w:sz w:val="32"/>
        </w:rPr>
        <w:t>如填写表格内容较多，可自行增加行，没有内容的表格可删减行，</w:t>
      </w:r>
      <w:r>
        <w:rPr>
          <w:rFonts w:hint="eastAsia"/>
          <w:sz w:val="32"/>
        </w:rPr>
        <w:t>但至少保留表头及一行，不可全删除。</w:t>
      </w:r>
    </w:p>
    <w:p w:rsidR="00B26A28" w:rsidRDefault="00B26A28">
      <w:pPr>
        <w:rPr>
          <w:sz w:val="32"/>
        </w:rPr>
      </w:pPr>
    </w:p>
    <w:p w:rsidR="00B26A28" w:rsidRDefault="00766AE4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26A28" w:rsidRDefault="00766AE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基本情况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4"/>
        <w:gridCol w:w="598"/>
        <w:gridCol w:w="392"/>
        <w:gridCol w:w="141"/>
        <w:gridCol w:w="142"/>
        <w:gridCol w:w="142"/>
        <w:gridCol w:w="567"/>
        <w:gridCol w:w="283"/>
        <w:gridCol w:w="284"/>
        <w:gridCol w:w="884"/>
        <w:gridCol w:w="210"/>
        <w:gridCol w:w="753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 w:rsidR="00B26A28">
        <w:trPr>
          <w:trHeight w:val="66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茜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1980.03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B26A28">
        <w:trPr>
          <w:trHeight w:val="70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高校教师资格证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音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乐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32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B26A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最高学历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B26A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海南师范大学初等教育学院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2007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正常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</w:t>
            </w:r>
          </w:p>
        </w:tc>
      </w:tr>
      <w:tr w:rsidR="00B26A28">
        <w:trPr>
          <w:trHeight w:val="658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讲师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2010.09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人文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理工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sym w:font="Wingdings" w:char="00FE"/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艺体外</w:t>
            </w:r>
          </w:p>
          <w:p w:rsidR="00B26A28" w:rsidRDefault="00766AE4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学科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实验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外语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BFT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免试</w:t>
            </w:r>
          </w:p>
        </w:tc>
      </w:tr>
      <w:tr w:rsidR="00B26A28">
        <w:trPr>
          <w:trHeight w:val="529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ind w:left="420" w:hangingChars="200" w:hanging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2010.07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海南师范大学初等教育学院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3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高校教师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资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格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</w:t>
            </w:r>
          </w:p>
        </w:tc>
      </w:tr>
      <w:tr w:rsidR="00B26A28">
        <w:trPr>
          <w:trHeight w:val="657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教学科研并重型副教授</w:t>
            </w:r>
          </w:p>
        </w:tc>
      </w:tr>
      <w:tr w:rsidR="00B26A28">
        <w:trPr>
          <w:trHeight w:val="25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年海南省第六届大学生艺术展演优秀指导教师</w:t>
            </w:r>
          </w:p>
        </w:tc>
      </w:tr>
      <w:tr w:rsidR="00B26A28">
        <w:trPr>
          <w:trHeight w:val="63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破格申请条件</w:t>
            </w:r>
          </w:p>
          <w:p w:rsidR="00B26A28" w:rsidRDefault="00766AE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正常及转评不填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517" w:type="dxa"/>
            <w:gridSpan w:val="2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符合条件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B26A28">
        <w:trPr>
          <w:trHeight w:val="657"/>
        </w:trPr>
        <w:tc>
          <w:tcPr>
            <w:tcW w:w="97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学习培训经历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:rsidR="00B26A28">
        <w:trPr>
          <w:trHeight w:val="65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毕</w:t>
            </w:r>
            <w:r>
              <w:rPr>
                <w:rFonts w:ascii="宋体" w:hAnsi="宋体" w:cs="Arial" w:hint="eastAsia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kern w:val="0"/>
                <w:szCs w:val="21"/>
              </w:rPr>
              <w:t>结肄</w:t>
            </w:r>
            <w:r>
              <w:rPr>
                <w:rFonts w:ascii="宋体" w:hAnsi="宋体" w:cs="Arial" w:hint="eastAsia"/>
                <w:kern w:val="0"/>
                <w:szCs w:val="21"/>
              </w:rPr>
              <w:t>)</w:t>
            </w:r>
            <w:r>
              <w:rPr>
                <w:rFonts w:ascii="宋体" w:hAnsi="宋体" w:cs="Arial" w:hint="eastAsia"/>
                <w:kern w:val="0"/>
                <w:szCs w:val="21"/>
              </w:rPr>
              <w:t>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B26A28">
        <w:trPr>
          <w:trHeight w:val="65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2004.09-2007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福建师范大学</w:t>
            </w:r>
          </w:p>
        </w:tc>
        <w:tc>
          <w:tcPr>
            <w:tcW w:w="2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音乐学院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音乐学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伊楠</w:t>
            </w:r>
          </w:p>
        </w:tc>
      </w:tr>
      <w:tr w:rsidR="00B26A28">
        <w:trPr>
          <w:trHeight w:val="65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2012.09-2012.12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进修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加州大学圣地亚哥分校</w:t>
            </w:r>
          </w:p>
        </w:tc>
        <w:tc>
          <w:tcPr>
            <w:tcW w:w="2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国际教育学院</w:t>
            </w:r>
          </w:p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双语教学培训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国外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兰岚</w:t>
            </w:r>
          </w:p>
        </w:tc>
      </w:tr>
      <w:tr w:rsidR="00B26A28">
        <w:trPr>
          <w:trHeight w:val="65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2013.09-2014.06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公派访学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福建师范大学</w:t>
            </w:r>
          </w:p>
        </w:tc>
        <w:tc>
          <w:tcPr>
            <w:tcW w:w="2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音乐学院</w:t>
            </w:r>
          </w:p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民族音乐学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王耀华</w:t>
            </w:r>
          </w:p>
        </w:tc>
      </w:tr>
      <w:tr w:rsidR="00B26A28">
        <w:trPr>
          <w:trHeight w:val="523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B26A28">
        <w:trPr>
          <w:trHeight w:val="559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B26A28">
        <w:trPr>
          <w:trHeight w:val="65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B26A28">
        <w:trPr>
          <w:trHeight w:val="65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B26A28">
        <w:trPr>
          <w:trHeight w:val="65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B26A28">
        <w:trPr>
          <w:trHeight w:val="65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B2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9781" w:type="dxa"/>
            <w:gridSpan w:val="23"/>
            <w:vAlign w:val="center"/>
          </w:tcPr>
          <w:p w:rsidR="00B26A28" w:rsidRDefault="00766A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工作经历</w:t>
            </w:r>
          </w:p>
        </w:tc>
      </w:tr>
      <w:tr w:rsidR="00B2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4"/>
            <w:vAlign w:val="center"/>
          </w:tcPr>
          <w:p w:rsidR="00B26A28" w:rsidRDefault="00766A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265" w:type="dxa"/>
            <w:gridSpan w:val="8"/>
            <w:vAlign w:val="center"/>
          </w:tcPr>
          <w:p w:rsidR="00B26A28" w:rsidRDefault="00766A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 w:rsidR="00B26A28" w:rsidRDefault="00766A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  <w:p w:rsidR="00B26A28" w:rsidRDefault="00766A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 w:rsidR="00B26A28" w:rsidRDefault="00766A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B2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</w:trPr>
        <w:tc>
          <w:tcPr>
            <w:tcW w:w="2405" w:type="dxa"/>
            <w:gridSpan w:val="4"/>
            <w:vAlign w:val="center"/>
          </w:tcPr>
          <w:p w:rsidR="00B26A28" w:rsidRDefault="00766AE4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2007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月—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至今</w:t>
            </w:r>
          </w:p>
        </w:tc>
        <w:tc>
          <w:tcPr>
            <w:tcW w:w="3265" w:type="dxa"/>
            <w:gridSpan w:val="8"/>
            <w:vAlign w:val="center"/>
          </w:tcPr>
          <w:p w:rsidR="00B26A28" w:rsidRDefault="00766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海南师范大学初等教育学院</w:t>
            </w:r>
          </w:p>
        </w:tc>
        <w:tc>
          <w:tcPr>
            <w:tcW w:w="2410" w:type="dxa"/>
            <w:gridSpan w:val="7"/>
            <w:vAlign w:val="center"/>
          </w:tcPr>
          <w:p w:rsidR="00B26A28" w:rsidRDefault="00766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教学、科研</w:t>
            </w:r>
          </w:p>
        </w:tc>
        <w:tc>
          <w:tcPr>
            <w:tcW w:w="1701" w:type="dxa"/>
            <w:gridSpan w:val="4"/>
            <w:vAlign w:val="center"/>
          </w:tcPr>
          <w:p w:rsidR="00B26A28" w:rsidRDefault="00766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音乐与舞蹈</w:t>
            </w:r>
          </w:p>
          <w:p w:rsidR="00B26A28" w:rsidRDefault="00766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系主任</w:t>
            </w:r>
          </w:p>
        </w:tc>
      </w:tr>
      <w:tr w:rsidR="00B2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2405" w:type="dxa"/>
            <w:gridSpan w:val="4"/>
            <w:vAlign w:val="center"/>
          </w:tcPr>
          <w:p w:rsidR="00B26A28" w:rsidRDefault="00766AE4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B26A28" w:rsidRDefault="00B26A28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B26A28" w:rsidRDefault="00B26A28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B26A28" w:rsidRDefault="00B26A28">
            <w:pPr>
              <w:rPr>
                <w:sz w:val="18"/>
              </w:rPr>
            </w:pPr>
          </w:p>
        </w:tc>
      </w:tr>
      <w:tr w:rsidR="00B26A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405" w:type="dxa"/>
            <w:gridSpan w:val="4"/>
            <w:vAlign w:val="center"/>
          </w:tcPr>
          <w:p w:rsidR="00B26A28" w:rsidRDefault="00766AE4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B26A28" w:rsidRDefault="00B26A28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:rsidR="00B26A28" w:rsidRDefault="00B26A28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:rsidR="00B26A28" w:rsidRDefault="00B26A28">
            <w:pPr>
              <w:rPr>
                <w:sz w:val="18"/>
              </w:rPr>
            </w:pPr>
          </w:p>
        </w:tc>
      </w:tr>
    </w:tbl>
    <w:p w:rsidR="00B26A28" w:rsidRDefault="00B26A28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059"/>
        <w:gridCol w:w="1918"/>
        <w:gridCol w:w="4394"/>
      </w:tblGrid>
      <w:tr w:rsidR="00B26A28">
        <w:trPr>
          <w:trHeight w:val="46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基本条件</w:t>
            </w:r>
          </w:p>
        </w:tc>
      </w:tr>
      <w:tr w:rsidR="00B26A28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思想品德鉴定及</w:t>
            </w:r>
          </w:p>
          <w:p w:rsidR="00B26A28" w:rsidRDefault="00766AE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本人中共党员，于</w:t>
            </w:r>
            <w:r>
              <w:rPr>
                <w:rFonts w:ascii="仿宋" w:eastAsia="仿宋" w:hAnsi="仿宋" w:cs="仿宋" w:hint="eastAsia"/>
                <w:szCs w:val="21"/>
              </w:rPr>
              <w:t>2007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Cs w:val="21"/>
              </w:rPr>
              <w:t>月任职于海南师范大学初等教育学院，承担学院音乐相关课程教学工作，以及音乐教育理论与实践研究工作。十几年来，始终坚持党的方针，政治上积极要求进步，严格要求自己，时时以一个党员的身份来约束自己，鞭策自己。积极响应党的政策和号召，积极参加学校、学院组织的学习和讲座。努力提升自己的思想水平和觉悟。服从学校的工作安排，努力完成各项教学工作和任务。</w:t>
            </w:r>
          </w:p>
          <w:p w:rsidR="00B26A28" w:rsidRDefault="00766AE4">
            <w:pPr>
              <w:spacing w:line="42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一、思想方面</w:t>
            </w:r>
          </w:p>
          <w:p w:rsidR="00B26A28" w:rsidRDefault="00766AE4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思想上，追求进步，积极上进，认真学习党的理论知识，提升自身党员素质和理论修养，坚持以党的指导思想为指引，在各项工作中坚持创先争优。同时关注时政，并做到对其冷静、客观的分析，积极践行社会主义核心价值观。</w:t>
            </w:r>
          </w:p>
          <w:p w:rsidR="00B26A28" w:rsidRDefault="00766AE4">
            <w:pPr>
              <w:spacing w:line="42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二、师德师风</w:t>
            </w:r>
          </w:p>
          <w:p w:rsidR="00B26A28" w:rsidRDefault="00766AE4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坚持以求实、严谨、虚心、刻苦的态度去从事教育教学工作，努力构建教师的优秀品格，把“言教”和“身教”紧密结合起来，用高尚的师表形象去感染学生，教育学生、热爱学生、尊重学生。关注学生平时在学习、生活中的表现，努力构建和谐、友爱的师生关系。</w:t>
            </w:r>
          </w:p>
          <w:p w:rsidR="00B26A28" w:rsidRDefault="00766AE4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其次作为教师，本人勤恳钻研业务，努力提高教育教学的能力</w:t>
            </w:r>
            <w:r>
              <w:rPr>
                <w:rFonts w:ascii="仿宋" w:eastAsia="仿宋" w:hAnsi="仿宋" w:cs="仿宋" w:hint="eastAsia"/>
                <w:szCs w:val="21"/>
              </w:rPr>
              <w:t>，认真做好教学过程中的各个环节、深入探讨教学方法、积极投身教育实践，全心全意教书育人。</w:t>
            </w:r>
          </w:p>
          <w:p w:rsidR="00B26A28" w:rsidRDefault="00B26A2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26A28" w:rsidRDefault="00766AE4">
            <w:pPr>
              <w:ind w:firstLineChars="500" w:firstLine="105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分党委书记签名（盖章）：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2020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</w:t>
            </w:r>
          </w:p>
          <w:p w:rsidR="00B26A28" w:rsidRDefault="00B26A28">
            <w:pPr>
              <w:ind w:firstLineChars="500" w:firstLine="105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B26A28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任现职以来的考核结果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高级职称至少填五年）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其中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2018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年度考核为优秀；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年度师德考核优秀</w:t>
            </w:r>
          </w:p>
        </w:tc>
      </w:tr>
      <w:tr w:rsidR="00B26A28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sym w:font="Wingdings" w:char="00FE"/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□是，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延迟申请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年。</w:t>
            </w:r>
          </w:p>
        </w:tc>
      </w:tr>
      <w:tr w:rsidR="00B26A28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担任班主任或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辅导员时间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次</w:t>
            </w:r>
          </w:p>
        </w:tc>
      </w:tr>
    </w:tbl>
    <w:p w:rsidR="00B26A28" w:rsidRDefault="00B26A28">
      <w:pPr>
        <w:widowControl/>
        <w:jc w:val="left"/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2126"/>
        <w:gridCol w:w="2297"/>
        <w:gridCol w:w="538"/>
        <w:gridCol w:w="709"/>
        <w:gridCol w:w="850"/>
      </w:tblGrid>
      <w:tr w:rsidR="00B26A28">
        <w:trPr>
          <w:trHeight w:val="41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任现职以来的教学业绩情况</w:t>
            </w:r>
          </w:p>
        </w:tc>
      </w:tr>
      <w:tr w:rsidR="00B26A28">
        <w:trPr>
          <w:trHeight w:val="208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教学业绩条件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 w:hint="eastAsia"/>
                <w:szCs w:val="21"/>
              </w:rPr>
              <w:instrText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Cs w:val="21"/>
              </w:rPr>
              <w:t>任现职以来，承担全日期本科生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8  </w:t>
            </w:r>
            <w:r>
              <w:rPr>
                <w:rFonts w:ascii="仿宋_GB2312" w:eastAsia="仿宋_GB2312" w:hint="eastAsia"/>
                <w:szCs w:val="21"/>
              </w:rPr>
              <w:t>门课程的讲授，其中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1 </w:t>
            </w:r>
            <w:r>
              <w:rPr>
                <w:rFonts w:ascii="仿宋_GB2312" w:eastAsia="仿宋_GB2312" w:hint="eastAsia"/>
                <w:szCs w:val="21"/>
              </w:rPr>
              <w:t>门为必修课；总计课堂教学授课时数为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1520   </w:t>
            </w:r>
            <w:r>
              <w:rPr>
                <w:rFonts w:ascii="仿宋_GB2312" w:eastAsia="仿宋_GB2312" w:hint="eastAsia"/>
                <w:szCs w:val="21"/>
              </w:rPr>
              <w:t>学时，年平均课堂授课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304  </w:t>
            </w:r>
            <w:r>
              <w:rPr>
                <w:rFonts w:ascii="仿宋_GB2312" w:eastAsia="仿宋_GB2312" w:hint="eastAsia"/>
                <w:szCs w:val="21"/>
              </w:rPr>
              <w:t>学时，课堂教学质量测评“优秀”的次数达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100   </w:t>
            </w:r>
            <w:r>
              <w:rPr>
                <w:rFonts w:ascii="仿宋_GB2312" w:eastAsia="仿宋_GB2312" w:hint="eastAsia"/>
                <w:szCs w:val="21"/>
              </w:rPr>
              <w:t>%</w:t>
            </w:r>
            <w:r>
              <w:rPr>
                <w:rFonts w:ascii="仿宋_GB2312" w:eastAsia="仿宋_GB2312" w:hint="eastAsia"/>
                <w:szCs w:val="21"/>
              </w:rPr>
              <w:t>。本次晋升专业技术资格的课程评估成绩为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A  </w:t>
            </w:r>
            <w:r>
              <w:rPr>
                <w:rFonts w:ascii="仿宋_GB2312" w:eastAsia="仿宋_GB2312" w:hint="eastAsia"/>
                <w:szCs w:val="21"/>
              </w:rPr>
              <w:t>档次。</w:t>
            </w:r>
          </w:p>
          <w:p w:rsidR="00B26A28" w:rsidRDefault="00B26A28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B26A28" w:rsidRDefault="00766AE4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fldChar w:fldCharType="begin"/>
            </w:r>
            <w:r>
              <w:rPr>
                <w:rFonts w:ascii="仿宋_GB2312" w:eastAsia="仿宋_GB2312" w:hint="eastAsia"/>
                <w:szCs w:val="21"/>
              </w:rPr>
              <w:instrText xml:space="preserve"> = 2 \* GB3 </w:instrText>
            </w:r>
            <w:r>
              <w:rPr>
                <w:rFonts w:ascii="仿宋_GB2312" w:eastAsia="仿宋_GB2312" w:hint="eastAsia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Cs w:val="21"/>
              </w:rPr>
              <w:t>②</w:t>
            </w:r>
            <w:r>
              <w:rPr>
                <w:rFonts w:ascii="仿宋_GB2312" w:eastAsia="仿宋_GB2312" w:hint="eastAsia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szCs w:val="21"/>
              </w:rPr>
              <w:t>承担两届本科生毕业实习指导工作、两届毕业论文指导工作</w:t>
            </w:r>
          </w:p>
        </w:tc>
      </w:tr>
      <w:tr w:rsidR="00B26A28">
        <w:trPr>
          <w:trHeight w:val="1196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③海南省小学卓越教师工作室理论研修导师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海南省中小学教师培训工作领导小组办公室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海南省教育研究培训院。</w:t>
            </w:r>
          </w:p>
          <w:p w:rsidR="00B26A28" w:rsidRDefault="00B26A28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B26A28" w:rsidRDefault="00766AE4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③</w:t>
            </w:r>
            <w:r>
              <w:rPr>
                <w:rFonts w:ascii="仿宋_GB2312" w:eastAsia="仿宋_GB2312" w:hint="eastAsia"/>
                <w:szCs w:val="21"/>
              </w:rPr>
              <w:t>2016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2019</w:t>
            </w:r>
            <w:r>
              <w:rPr>
                <w:rFonts w:ascii="仿宋_GB2312" w:eastAsia="仿宋_GB2312" w:hint="eastAsia"/>
                <w:szCs w:val="21"/>
              </w:rPr>
              <w:t>年海南省农村小学兼教小学音乐课程培训指导教师。</w:t>
            </w:r>
          </w:p>
          <w:p w:rsidR="00B26A28" w:rsidRDefault="00B26A28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B26A28" w:rsidRDefault="00766AE4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④《小学教育专业音乐课程设置存在的问题及对策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以海南师范大学小学教育专业音乐课程设置为例》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海南师范大学“关注课堂教学，提高课堂吸引力”主题征文活动二等奖。</w:t>
            </w:r>
          </w:p>
          <w:p w:rsidR="00B26A28" w:rsidRDefault="00B26A28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B26A28" w:rsidRDefault="00766AE4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④《</w:t>
            </w:r>
            <w:r>
              <w:rPr>
                <w:rFonts w:ascii="仿宋_GB2312" w:eastAsia="仿宋_GB2312" w:hint="eastAsia"/>
                <w:szCs w:val="21"/>
              </w:rPr>
              <w:t>The beat of music</w:t>
            </w:r>
            <w:r>
              <w:rPr>
                <w:rFonts w:ascii="仿宋_GB2312" w:eastAsia="仿宋_GB2312" w:hint="eastAsia"/>
                <w:szCs w:val="21"/>
              </w:rPr>
              <w:t>》海南师范大学第十二届课件、微课和教育资源应用教学设计方案大赛（微课类）一等奖。</w:t>
            </w:r>
          </w:p>
          <w:p w:rsidR="00B26A28" w:rsidRDefault="00B26A28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B26A28" w:rsidRDefault="00766AE4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⑤《小学教育专业音乐课程设置存在的问题及对策》—以海南师范大学小学教育专业音乐课程设置为例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《当代教研论丛》</w:t>
            </w:r>
            <w:r>
              <w:rPr>
                <w:rFonts w:ascii="仿宋_GB2312" w:eastAsia="仿宋_GB2312" w:hint="eastAsia"/>
                <w:szCs w:val="21"/>
              </w:rPr>
              <w:t xml:space="preserve"> 2016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月，</w:t>
            </w:r>
            <w:r>
              <w:rPr>
                <w:rFonts w:ascii="仿宋_GB2312" w:eastAsia="仿宋_GB2312" w:hint="eastAsia"/>
                <w:szCs w:val="21"/>
              </w:rPr>
              <w:t>06</w:t>
            </w:r>
            <w:r>
              <w:rPr>
                <w:rFonts w:ascii="仿宋_GB2312" w:eastAsia="仿宋_GB2312" w:hint="eastAsia"/>
                <w:szCs w:val="21"/>
              </w:rPr>
              <w:t>期。</w:t>
            </w:r>
          </w:p>
          <w:p w:rsidR="00B26A28" w:rsidRDefault="00B26A28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B26A28" w:rsidRDefault="00766AE4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⑤《提升小学卓越教师艺术素养职前实践研究》《艺术教育》</w:t>
            </w:r>
            <w:r>
              <w:rPr>
                <w:rFonts w:ascii="仿宋_GB2312" w:eastAsia="仿宋_GB2312" w:hint="eastAsia"/>
                <w:szCs w:val="21"/>
              </w:rPr>
              <w:t xml:space="preserve"> 2017 11/12</w:t>
            </w:r>
            <w:r>
              <w:rPr>
                <w:rFonts w:ascii="仿宋_GB2312" w:eastAsia="仿宋_GB2312" w:hint="eastAsia"/>
                <w:szCs w:val="21"/>
              </w:rPr>
              <w:t>月，第</w:t>
            </w:r>
            <w:r>
              <w:rPr>
                <w:rFonts w:ascii="仿宋_GB2312" w:eastAsia="仿宋_GB2312" w:hint="eastAsia"/>
                <w:szCs w:val="21"/>
              </w:rPr>
              <w:t>314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316</w:t>
            </w:r>
            <w:r>
              <w:rPr>
                <w:rFonts w:ascii="仿宋_GB2312" w:eastAsia="仿宋_GB2312" w:hint="eastAsia"/>
                <w:szCs w:val="21"/>
              </w:rPr>
              <w:t>期。</w:t>
            </w:r>
          </w:p>
          <w:p w:rsidR="00B26A28" w:rsidRDefault="00B26A28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B26A28" w:rsidRDefault="00766AE4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⑥《小学英语歌谣与游戏教学》课程的开发与设计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 w:hint="eastAsia"/>
                <w:szCs w:val="21"/>
              </w:rPr>
              <w:t>以小教英语方向课程教学为例海南师范大学校级教改项目（主持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课题编号：</w:t>
            </w:r>
            <w:r>
              <w:rPr>
                <w:rFonts w:ascii="仿宋_GB2312" w:eastAsia="仿宋_GB2312" w:hint="eastAsia"/>
                <w:szCs w:val="21"/>
              </w:rPr>
              <w:t xml:space="preserve">HSJG201103 </w:t>
            </w:r>
            <w:r>
              <w:rPr>
                <w:rFonts w:ascii="仿宋_GB2312" w:eastAsia="仿宋_GB2312" w:hint="eastAsia"/>
                <w:szCs w:val="21"/>
              </w:rPr>
              <w:t>已结题）。</w:t>
            </w:r>
          </w:p>
          <w:p w:rsidR="00B26A28" w:rsidRDefault="00B26A28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B26A28" w:rsidRDefault="00766AE4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⑥《提升艺术素养培养卓越小学教师理论与实践》海南省高等学校教育教学改革课题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（主持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课题编号：</w:t>
            </w:r>
            <w:r>
              <w:rPr>
                <w:rFonts w:ascii="仿宋_GB2312" w:eastAsia="仿宋_GB2312" w:hint="eastAsia"/>
                <w:szCs w:val="21"/>
              </w:rPr>
              <w:t xml:space="preserve">HNJG2015-25 </w:t>
            </w:r>
            <w:r>
              <w:rPr>
                <w:rFonts w:ascii="仿宋_GB2312" w:eastAsia="仿宋_GB2312" w:hint="eastAsia"/>
                <w:szCs w:val="21"/>
              </w:rPr>
              <w:t>已结题）。</w:t>
            </w:r>
          </w:p>
          <w:p w:rsidR="00B26A28" w:rsidRDefault="00B26A28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B26A28" w:rsidRDefault="00766AE4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⑨《一窝雀》</w:t>
            </w:r>
            <w:r>
              <w:rPr>
                <w:rFonts w:ascii="仿宋_GB2312" w:eastAsia="仿宋_GB2312" w:hint="eastAsia"/>
                <w:szCs w:val="21"/>
              </w:rPr>
              <w:t>2017</w:t>
            </w:r>
            <w:r>
              <w:rPr>
                <w:rFonts w:ascii="仿宋_GB2312" w:eastAsia="仿宋_GB2312" w:hint="eastAsia"/>
                <w:szCs w:val="21"/>
              </w:rPr>
              <w:t>年海南省第六届大学生艺术展演声乐节目甲组二等奖。</w:t>
            </w:r>
          </w:p>
          <w:p w:rsidR="00B26A28" w:rsidRDefault="00B26A28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B26A28" w:rsidRDefault="00766AE4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⑨《想你</w:t>
            </w:r>
            <w:r>
              <w:rPr>
                <w:rFonts w:ascii="仿宋_GB2312" w:eastAsia="仿宋_GB2312" w:hint="eastAsia"/>
                <w:szCs w:val="21"/>
              </w:rPr>
              <w:t>的</w:t>
            </w:r>
            <w:r>
              <w:rPr>
                <w:rFonts w:ascii="仿宋_GB2312" w:eastAsia="仿宋_GB2312" w:hint="eastAsia"/>
                <w:szCs w:val="21"/>
              </w:rPr>
              <w:t>365</w:t>
            </w:r>
            <w:r>
              <w:rPr>
                <w:rFonts w:ascii="仿宋_GB2312" w:eastAsia="仿宋_GB2312" w:hint="eastAsia"/>
                <w:szCs w:val="21"/>
              </w:rPr>
              <w:t>天》</w:t>
            </w:r>
            <w:r>
              <w:rPr>
                <w:rFonts w:ascii="仿宋_GB2312" w:eastAsia="仿宋_GB2312" w:hint="eastAsia"/>
                <w:szCs w:val="21"/>
              </w:rPr>
              <w:t>2017</w:t>
            </w:r>
            <w:r>
              <w:rPr>
                <w:rFonts w:ascii="仿宋_GB2312" w:eastAsia="仿宋_GB2312" w:hint="eastAsia"/>
                <w:szCs w:val="21"/>
              </w:rPr>
              <w:t>年海南省第六届大学生艺术展演声乐节目甲组二等奖。</w:t>
            </w:r>
          </w:p>
          <w:p w:rsidR="00B26A28" w:rsidRDefault="00B26A28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B26A28" w:rsidRDefault="00766AE4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⑨《不忘初心》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2019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年庆祝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中华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人民共和国成立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70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周年师生歌咏大赛一等奖。</w:t>
            </w:r>
          </w:p>
          <w:p w:rsidR="00B26A28" w:rsidRDefault="00B26A28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B26A28" w:rsidRDefault="00766AE4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⑨荣获</w:t>
            </w:r>
            <w:r>
              <w:rPr>
                <w:rFonts w:ascii="仿宋_GB2312" w:eastAsia="仿宋_GB2312" w:hint="eastAsia"/>
                <w:szCs w:val="21"/>
              </w:rPr>
              <w:t>2017</w:t>
            </w:r>
            <w:r>
              <w:rPr>
                <w:rFonts w:ascii="仿宋_GB2312" w:eastAsia="仿宋_GB2312" w:hint="eastAsia"/>
                <w:szCs w:val="21"/>
              </w:rPr>
              <w:t>年海南省第六届大学生艺术展演优秀指导老师。</w:t>
            </w:r>
          </w:p>
          <w:p w:rsidR="00B26A28" w:rsidRDefault="00B26A28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B26A28" w:rsidRDefault="00766AE4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⑨蒲公英大赛</w:t>
            </w:r>
            <w:r>
              <w:rPr>
                <w:rFonts w:ascii="仿宋_GB2312" w:eastAsia="仿宋_GB2312" w:hint="eastAsia"/>
                <w:szCs w:val="21"/>
              </w:rPr>
              <w:t xml:space="preserve"> 2019</w:t>
            </w:r>
            <w:r>
              <w:rPr>
                <w:rFonts w:ascii="仿宋_GB2312" w:eastAsia="仿宋_GB2312" w:hint="eastAsia"/>
                <w:szCs w:val="21"/>
              </w:rPr>
              <w:t>年海口市第十八届蒲公英大赛优秀辅导教师奖（海口市教育局）。</w:t>
            </w:r>
          </w:p>
          <w:p w:rsidR="00B26A28" w:rsidRDefault="00B26A28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B26A28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 w:hint="eastAsia"/>
                <w:szCs w:val="21"/>
              </w:rPr>
              <w:instrText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b/>
                <w:szCs w:val="21"/>
              </w:rPr>
              <w:t>任现职以来教学工作情况</w:t>
            </w:r>
          </w:p>
        </w:tc>
      </w:tr>
      <w:tr w:rsidR="00B26A28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2013-2014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钢琴基础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2013-2014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小学英语歌曲歌谣游戏选讲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小教英语本科班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2013-2014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少儿合唱与指挥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小教数学本（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小教数学本（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小教英语本科班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小教中文本（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小教中文本（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2013-2014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钢琴基础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小教英语本科班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2013-2014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钢琴基础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小教数学本（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2013-2014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钢琴基础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小教中文本（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小教中文本（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2013-2014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中外音乐作品赏析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小教数学本（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小教数学本（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小教英语本科班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小教中文本（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小教中文本（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2014-2015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福建师范大学访学</w:t>
            </w:r>
          </w:p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（公派）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2014-2015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福建师范大学访学</w:t>
            </w:r>
          </w:p>
          <w:p w:rsidR="00B26A28" w:rsidRDefault="00766AE4">
            <w:pPr>
              <w:spacing w:line="5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（公派）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2015 -2016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2015 </w:t>
            </w:r>
            <w:r>
              <w:rPr>
                <w:rFonts w:ascii="仿宋" w:eastAsia="仿宋" w:hAnsi="仿宋" w:cs="仿宋" w:hint="eastAsia"/>
                <w:sz w:val="24"/>
              </w:rPr>
              <w:t>-2016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2015 -2016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2015 -2016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2015 -2016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小教英语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2015 -2016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小教英语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2015 -2016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钢琴基础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2015 -2016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钢琴基础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2015 -2016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钢琴基础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2015 -2016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钢琴基础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2015 -2016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钢琴基础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小教英语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2015 -2016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钢琴基础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小教英语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2015 -2016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小学英语歌曲歌谣游戏选讲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2013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小教英语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2015 -2016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少儿合唱与指挥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班，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班，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小教英语，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小教中文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班，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小教中文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2016 -2017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2016 -2017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2016 -2017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2016 -2017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 xml:space="preserve">      </w:t>
            </w:r>
            <w:r>
              <w:rPr>
                <w:rFonts w:ascii="仿宋" w:eastAsia="仿宋" w:hAnsi="仿宋" w:cs="仿宋" w:hint="eastAsia"/>
              </w:rPr>
              <w:t>钢琴基础（一）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2016 -2017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钢琴基础（一）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2016 -2017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小学英语歌曲歌谣游戏选讲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2014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小教英语班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2016 -2017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钢琴基础（一）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2017 -2018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小教卓越数学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2017 -2018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2017 -2018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2017 -2018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小教卓越数学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2017 -2018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小学英语歌曲歌谣游戏选讲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小教英语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2017 -2018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钢琴基础（一）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2017 -2018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钢琴基础（一）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2017 -2018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钢琴基础（一）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小教卓越数学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2017 -2018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钢琴基础（一）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小教卓越数学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2017 -2018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钢琴进阶与即兴伴奏（一）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2017 -2018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教育实习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级小学教育专业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小学英语歌曲歌谣游戏选讲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</w:t>
            </w:r>
            <w:r>
              <w:rPr>
                <w:rFonts w:ascii="仿宋" w:eastAsia="仿宋" w:hAnsi="仿宋" w:cs="仿宋" w:hint="eastAsia"/>
              </w:rPr>
              <w:t>钢琴基础（二）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小教卓越数学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小学英语歌曲歌谣游戏选讲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少儿合唱与指挥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少儿合唱与指挥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少儿合唱与指挥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小教卓越数学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钢琴基础（一）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钢琴进阶与即兴伴奏（一）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钢琴基础（一）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2018 -2019</w:t>
            </w:r>
            <w:r>
              <w:rPr>
                <w:rFonts w:ascii="仿宋" w:eastAsia="仿宋" w:hAnsi="仿宋" w:cs="仿宋" w:hint="eastAsia"/>
                <w:sz w:val="24"/>
              </w:rPr>
              <w:t>学年第二学期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教育实习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2016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级小学教育专业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钢琴进阶与即兴伴奏（二）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小教卓越数学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小学英语歌曲歌谣游戏选讲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小学英语歌曲歌谣游戏选讲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钢琴基础（二）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小教卓越数学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</w:rPr>
              <w:t xml:space="preserve">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ind w:firstLineChars="300" w:firstLine="6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钢琴基础（二）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</w:t>
            </w:r>
            <w:r>
              <w:rPr>
                <w:rFonts w:ascii="仿宋" w:eastAsia="仿宋" w:hAnsi="仿宋" w:cs="仿宋" w:hint="eastAsia"/>
              </w:rPr>
              <w:t>钢琴基础（二）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钢琴进阶与即兴伴奏（二）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小教卓越数学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小教卓越英语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班</w:t>
            </w:r>
          </w:p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2019 -2020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小教数学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小教中文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小教卓越数学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26A28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2019 -2020</w:t>
            </w:r>
            <w:r>
              <w:rPr>
                <w:rFonts w:ascii="仿宋" w:eastAsia="仿宋" w:hAnsi="仿宋" w:cs="仿宋" w:hint="eastAsia"/>
                <w:sz w:val="24"/>
              </w:rPr>
              <w:t>学年第一学期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音乐基础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小教英语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pacing w:val="-24"/>
                <w:szCs w:val="21"/>
              </w:rPr>
            </w:pPr>
            <w:r>
              <w:rPr>
                <w:rFonts w:ascii="仿宋" w:eastAsia="仿宋" w:hAnsi="仿宋" w:cs="仿宋" w:hint="eastAsia"/>
                <w:spacing w:val="-24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B26A28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576"/>
        <w:gridCol w:w="984"/>
        <w:gridCol w:w="350"/>
        <w:gridCol w:w="708"/>
        <w:gridCol w:w="1399"/>
        <w:gridCol w:w="1098"/>
        <w:gridCol w:w="1332"/>
        <w:gridCol w:w="1230"/>
        <w:gridCol w:w="1095"/>
        <w:gridCol w:w="1009"/>
      </w:tblGrid>
      <w:tr w:rsidR="00B26A28">
        <w:trPr>
          <w:trHeight w:val="1463"/>
        </w:trPr>
        <w:tc>
          <w:tcPr>
            <w:tcW w:w="1560" w:type="dxa"/>
            <w:gridSpan w:val="2"/>
            <w:vAlign w:val="center"/>
          </w:tcPr>
          <w:p w:rsidR="00B26A28" w:rsidRDefault="00766AE4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b/>
                <w:szCs w:val="21"/>
              </w:rPr>
              <w:t>情况</w:t>
            </w:r>
          </w:p>
        </w:tc>
        <w:tc>
          <w:tcPr>
            <w:tcW w:w="8221" w:type="dxa"/>
            <w:gridSpan w:val="8"/>
          </w:tcPr>
          <w:p w:rsidR="00B26A28" w:rsidRDefault="00B26A28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B26A28" w:rsidRDefault="00766AE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近五年来，承担两届本科生毕业实习指导工作、两届毕业论文指导工作。</w:t>
            </w:r>
          </w:p>
          <w:p w:rsidR="00B26A28" w:rsidRDefault="00766AE4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担任本科生各类学科专业竞赛指导两项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,2017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年海南省大学生艺术展演海南师范大学《一窝雀》、《想你的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365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天》指导老师。</w:t>
            </w:r>
          </w:p>
          <w:p w:rsidR="00B26A28" w:rsidRDefault="00766AE4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月，初等教育学院三下乡暑假社会实践指导教师。</w:t>
            </w:r>
          </w:p>
          <w:p w:rsidR="00B26A28" w:rsidRDefault="00B26A28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B26A28">
        <w:trPr>
          <w:trHeight w:val="1156"/>
        </w:trPr>
        <w:tc>
          <w:tcPr>
            <w:tcW w:w="1560" w:type="dxa"/>
            <w:gridSpan w:val="2"/>
            <w:vAlign w:val="center"/>
          </w:tcPr>
          <w:p w:rsidR="00B26A28" w:rsidRDefault="00766AE4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b/>
                <w:szCs w:val="21"/>
              </w:rPr>
              <w:t>情况</w:t>
            </w:r>
          </w:p>
        </w:tc>
        <w:tc>
          <w:tcPr>
            <w:tcW w:w="8221" w:type="dxa"/>
            <w:gridSpan w:val="8"/>
          </w:tcPr>
          <w:p w:rsidR="00B26A28" w:rsidRDefault="00B26A28"/>
          <w:p w:rsidR="00B26A28" w:rsidRDefault="00B26A28"/>
          <w:p w:rsidR="00B26A28" w:rsidRDefault="00B26A28"/>
        </w:tc>
      </w:tr>
      <w:tr w:rsidR="00B26A28">
        <w:trPr>
          <w:trHeight w:val="1205"/>
        </w:trPr>
        <w:tc>
          <w:tcPr>
            <w:tcW w:w="1560" w:type="dxa"/>
            <w:gridSpan w:val="2"/>
            <w:vAlign w:val="center"/>
          </w:tcPr>
          <w:p w:rsidR="00B26A28" w:rsidRDefault="00766AE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b/>
                <w:szCs w:val="21"/>
              </w:rPr>
              <w:t>情况</w:t>
            </w:r>
          </w:p>
        </w:tc>
        <w:tc>
          <w:tcPr>
            <w:tcW w:w="8221" w:type="dxa"/>
            <w:gridSpan w:val="8"/>
          </w:tcPr>
          <w:p w:rsidR="00B26A28" w:rsidRDefault="00B26A28"/>
        </w:tc>
      </w:tr>
      <w:tr w:rsidR="00B26A28">
        <w:tc>
          <w:tcPr>
            <w:tcW w:w="1560" w:type="dxa"/>
            <w:gridSpan w:val="2"/>
            <w:vAlign w:val="center"/>
          </w:tcPr>
          <w:p w:rsidR="00B26A28" w:rsidRDefault="00766AE4">
            <w:pPr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教学业绩任选条件</w:t>
            </w:r>
          </w:p>
        </w:tc>
        <w:tc>
          <w:tcPr>
            <w:tcW w:w="8221" w:type="dxa"/>
            <w:gridSpan w:val="8"/>
            <w:vAlign w:val="center"/>
          </w:tcPr>
          <w:p w:rsidR="00B26A28" w:rsidRDefault="00B26A28">
            <w:pPr>
              <w:rPr>
                <w:rFonts w:ascii="仿宋" w:eastAsia="仿宋" w:hAnsi="仿宋" w:cs="仿宋"/>
                <w:spacing w:val="2"/>
                <w:szCs w:val="21"/>
              </w:rPr>
            </w:pPr>
          </w:p>
          <w:p w:rsidR="00B26A28" w:rsidRDefault="00766AE4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③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海南省小学卓越教师工作室理论研修导师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海南省中小学教师培训工作领导小组办公室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海南省教育研究培训院。</w:t>
            </w:r>
          </w:p>
          <w:p w:rsidR="00B26A28" w:rsidRDefault="00766AE4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③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2016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2019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年海南省农村小学兼教小学音乐课程培训指导教师。</w:t>
            </w:r>
          </w:p>
          <w:p w:rsidR="00B26A28" w:rsidRDefault="00766AE4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④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《小学教育专业音乐课程设置存在的问题及对策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以海南师范大学小学教育专业音乐课程设置为例》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海南师范大学“关注课堂教学，提高课堂吸引力”主题征文活动二等奖。</w:t>
            </w:r>
          </w:p>
          <w:p w:rsidR="00B26A28" w:rsidRDefault="00766AE4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④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The beat of music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》海南师范大学第十二届课件、微课和教育资源应用教学设计方案大赛（微课类）一等奖。</w:t>
            </w:r>
          </w:p>
          <w:p w:rsidR="00B26A28" w:rsidRDefault="00766AE4">
            <w:pPr>
              <w:rPr>
                <w:rFonts w:ascii="仿宋" w:eastAsia="仿宋" w:hAnsi="仿宋" w:cs="仿宋"/>
                <w:spacing w:val="2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⑤</w:t>
            </w:r>
            <w:r>
              <w:rPr>
                <w:rFonts w:ascii="仿宋" w:eastAsia="仿宋" w:hAnsi="仿宋" w:cs="仿宋" w:hint="eastAsia"/>
                <w:szCs w:val="21"/>
              </w:rPr>
              <w:t>《小学教育专业音乐课程设置存在的问题及对策》—以海南师范大学</w:t>
            </w:r>
            <w:r>
              <w:rPr>
                <w:rFonts w:ascii="仿宋" w:eastAsia="仿宋" w:hAnsi="仿宋" w:cs="仿宋" w:hint="eastAsia"/>
                <w:szCs w:val="21"/>
              </w:rPr>
              <w:t>小学教育专业音乐课程设置为例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《当代教研论丛》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2016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月，</w:t>
            </w:r>
            <w:r>
              <w:rPr>
                <w:rFonts w:ascii="仿宋" w:eastAsia="仿宋" w:hAnsi="仿宋" w:cs="仿宋" w:hint="eastAsia"/>
                <w:szCs w:val="21"/>
              </w:rPr>
              <w:t>06</w:t>
            </w:r>
            <w:r>
              <w:rPr>
                <w:rFonts w:ascii="仿宋" w:eastAsia="仿宋" w:hAnsi="仿宋" w:cs="仿宋" w:hint="eastAsia"/>
                <w:szCs w:val="21"/>
              </w:rPr>
              <w:t>期。</w:t>
            </w:r>
          </w:p>
          <w:p w:rsidR="00B26A28" w:rsidRDefault="00766AE4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⑤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《提升小学卓越教师艺术素养职前实践研究》《艺术教育》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2017 11/12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月，第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314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316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期。</w:t>
            </w:r>
          </w:p>
          <w:p w:rsidR="00B26A28" w:rsidRDefault="00766AE4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《小学英语歌谣与游戏教学》课程的开发与设计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以小教英语方向课程教学为例海南师范大学校级教改项目（主持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课题编号：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HSJG201103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已结题）。</w:t>
            </w:r>
          </w:p>
          <w:p w:rsidR="00B26A28" w:rsidRDefault="00766AE4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⑥</w:t>
            </w:r>
            <w:r>
              <w:rPr>
                <w:rFonts w:ascii="仿宋" w:eastAsia="仿宋" w:hAnsi="仿宋" w:cs="仿宋" w:hint="eastAsia"/>
                <w:szCs w:val="21"/>
              </w:rPr>
              <w:t>《提升艺术素养培养卓越小学教师理论与实践》海南省高等学校教育教学改革课题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（主持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课题编号：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HNJG2015-25 </w:t>
            </w:r>
            <w:r>
              <w:rPr>
                <w:rFonts w:ascii="仿宋" w:eastAsia="仿宋" w:hAnsi="仿宋" w:cs="仿宋" w:hint="eastAsia"/>
                <w:szCs w:val="21"/>
              </w:rPr>
              <w:t>已结题）。</w:t>
            </w:r>
          </w:p>
          <w:p w:rsidR="00B26A28" w:rsidRDefault="00766AE4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《一窝雀》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2017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年海南省第六届大学生艺术展演声乐节目甲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组二等奖。</w:t>
            </w:r>
          </w:p>
          <w:p w:rsidR="00B26A28" w:rsidRDefault="00766AE4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《想你的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365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天》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2017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年海南省第六届大学生艺术展演声乐节目甲组二等奖。</w:t>
            </w:r>
          </w:p>
          <w:p w:rsidR="00B26A28" w:rsidRDefault="00766AE4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⑨《不忘初心》</w:t>
            </w:r>
            <w:r>
              <w:rPr>
                <w:rFonts w:ascii="仿宋" w:eastAsia="仿宋" w:hAnsi="仿宋" w:cs="仿宋" w:hint="eastAsia"/>
                <w:spacing w:val="2"/>
                <w:szCs w:val="21"/>
              </w:rPr>
              <w:t>2019</w:t>
            </w:r>
            <w:r>
              <w:rPr>
                <w:rFonts w:ascii="仿宋" w:eastAsia="仿宋" w:hAnsi="仿宋" w:cs="仿宋" w:hint="eastAsia"/>
                <w:spacing w:val="2"/>
                <w:szCs w:val="21"/>
              </w:rPr>
              <w:t>年庆祝中国人民共和国成立</w:t>
            </w:r>
            <w:r>
              <w:rPr>
                <w:rFonts w:ascii="仿宋" w:eastAsia="仿宋" w:hAnsi="仿宋" w:cs="仿宋" w:hint="eastAsia"/>
                <w:spacing w:val="2"/>
                <w:szCs w:val="21"/>
              </w:rPr>
              <w:t>70</w:t>
            </w:r>
            <w:r>
              <w:rPr>
                <w:rFonts w:ascii="仿宋" w:eastAsia="仿宋" w:hAnsi="仿宋" w:cs="仿宋" w:hint="eastAsia"/>
                <w:spacing w:val="2"/>
                <w:szCs w:val="21"/>
              </w:rPr>
              <w:t>周年师生歌咏大赛一等奖</w:t>
            </w:r>
          </w:p>
          <w:p w:rsidR="00B26A28" w:rsidRDefault="00766AE4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荣获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2017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年海南省第六届大学生艺术展演优秀指导老师。</w:t>
            </w:r>
          </w:p>
          <w:p w:rsidR="00B26A28" w:rsidRDefault="00766AE4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蒲公英大赛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2019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年海口市第十八届蒲公英大赛优秀辅导教师奖（海口市教育局）。</w:t>
            </w:r>
          </w:p>
          <w:p w:rsidR="00B26A28" w:rsidRDefault="00B26A28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B26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9781" w:type="dxa"/>
            <w:gridSpan w:val="10"/>
            <w:vAlign w:val="center"/>
          </w:tcPr>
          <w:p w:rsidR="00B26A28" w:rsidRDefault="00766AE4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lastRenderedPageBreak/>
              <w:t>任现职以来的科研业绩情况</w:t>
            </w:r>
          </w:p>
        </w:tc>
      </w:tr>
      <w:tr w:rsidR="00B26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</w:trPr>
        <w:tc>
          <w:tcPr>
            <w:tcW w:w="1910" w:type="dxa"/>
            <w:gridSpan w:val="3"/>
            <w:vMerge w:val="restart"/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科研业绩条件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:rsidR="00B26A28" w:rsidRDefault="00766AE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主持省级科研项目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项</w:t>
            </w:r>
          </w:p>
          <w:p w:rsidR="00B26A28" w:rsidRDefault="00766AE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发表学术论文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篇，其中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篇、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篇、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篇</w:t>
            </w:r>
          </w:p>
        </w:tc>
      </w:tr>
      <w:tr w:rsidR="00B26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5"/>
        </w:trPr>
        <w:tc>
          <w:tcPr>
            <w:tcW w:w="1910" w:type="dxa"/>
            <w:gridSpan w:val="3"/>
            <w:vMerge/>
          </w:tcPr>
          <w:p w:rsidR="00B26A28" w:rsidRDefault="00B26A28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6A28" w:rsidRDefault="00766AE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公开出版有较高学术水平的本专业学术专著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部（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17.49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万字）</w:t>
            </w:r>
          </w:p>
          <w:p w:rsidR="00B26A28" w:rsidRDefault="00766AE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fldChar w:fldCharType="end"/>
            </w:r>
          </w:p>
          <w:p w:rsidR="00B26A28" w:rsidRDefault="00766AE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③</w:t>
            </w:r>
          </w:p>
          <w:p w:rsidR="00B26A28" w:rsidRDefault="00766AE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④</w:t>
            </w:r>
          </w:p>
          <w:p w:rsidR="00B26A28" w:rsidRDefault="00766AE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⑤</w:t>
            </w:r>
          </w:p>
          <w:p w:rsidR="00B26A28" w:rsidRDefault="00766AE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⑥</w:t>
            </w:r>
          </w:p>
          <w:p w:rsidR="00B26A28" w:rsidRDefault="00766AE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⑦</w:t>
            </w:r>
          </w:p>
          <w:p w:rsidR="00B26A28" w:rsidRDefault="00766AE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⑧</w:t>
            </w:r>
          </w:p>
        </w:tc>
      </w:tr>
      <w:tr w:rsidR="00B26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3"/>
        </w:trPr>
        <w:tc>
          <w:tcPr>
            <w:tcW w:w="1910" w:type="dxa"/>
            <w:gridSpan w:val="3"/>
            <w:vMerge/>
          </w:tcPr>
          <w:p w:rsidR="00B26A28" w:rsidRDefault="00B26A2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</w:tcBorders>
            <w:vAlign w:val="center"/>
          </w:tcPr>
          <w:p w:rsidR="00B26A28" w:rsidRDefault="00766AE4">
            <w:pPr>
              <w:widowControl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个人校内学术讲座次数（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2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次）</w:t>
            </w:r>
          </w:p>
        </w:tc>
      </w:tr>
      <w:tr w:rsidR="00B26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2"/>
        </w:trPr>
        <w:tc>
          <w:tcPr>
            <w:tcW w:w="9781" w:type="dxa"/>
            <w:gridSpan w:val="10"/>
            <w:vAlign w:val="center"/>
          </w:tcPr>
          <w:p w:rsidR="00B26A28" w:rsidRDefault="00766AE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纵向科研项目</w:t>
            </w:r>
          </w:p>
        </w:tc>
      </w:tr>
      <w:tr w:rsidR="00B26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76" w:type="dxa"/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441" w:type="dxa"/>
            <w:gridSpan w:val="4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98" w:type="dxa"/>
            <w:vAlign w:val="center"/>
          </w:tcPr>
          <w:p w:rsidR="00B26A28" w:rsidRDefault="00766AE4">
            <w:r>
              <w:rPr>
                <w:rFonts w:hint="eastAsia"/>
              </w:rPr>
              <w:t>批准号</w:t>
            </w:r>
          </w:p>
        </w:tc>
        <w:tc>
          <w:tcPr>
            <w:tcW w:w="1332" w:type="dxa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230" w:type="dxa"/>
            <w:vAlign w:val="center"/>
          </w:tcPr>
          <w:p w:rsidR="00B26A28" w:rsidRDefault="00766AE4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95" w:type="dxa"/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009" w:type="dxa"/>
            <w:vAlign w:val="center"/>
          </w:tcPr>
          <w:p w:rsidR="00B26A28" w:rsidRDefault="00766AE4">
            <w:r>
              <w:rPr>
                <w:rFonts w:hint="eastAsia"/>
              </w:rPr>
              <w:t>是否</w:t>
            </w:r>
          </w:p>
          <w:p w:rsidR="00B26A28" w:rsidRDefault="00766AE4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:rsidR="00B26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76" w:type="dxa"/>
            <w:vAlign w:val="center"/>
          </w:tcPr>
          <w:p w:rsidR="00B26A28" w:rsidRDefault="00766AE4">
            <w:r>
              <w:rPr>
                <w:rFonts w:hint="eastAsia"/>
              </w:rPr>
              <w:t>1</w:t>
            </w:r>
            <w:r>
              <w:t xml:space="preserve"> </w:t>
            </w:r>
          </w:p>
        </w:tc>
        <w:tc>
          <w:tcPr>
            <w:tcW w:w="3441" w:type="dxa"/>
            <w:gridSpan w:val="4"/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《从民间艺术到非物质文化遗产</w:t>
            </w:r>
            <w:r>
              <w:rPr>
                <w:rFonts w:ascii="仿宋" w:eastAsia="仿宋" w:hAnsi="仿宋" w:cs="仿宋" w:hint="eastAsia"/>
                <w:szCs w:val="21"/>
              </w:rPr>
              <w:t>--</w:t>
            </w:r>
            <w:r>
              <w:rPr>
                <w:rFonts w:ascii="仿宋" w:eastAsia="仿宋" w:hAnsi="仿宋" w:cs="仿宋" w:hint="eastAsia"/>
                <w:szCs w:val="21"/>
              </w:rPr>
              <w:t>儋州调声的传承与发展》</w:t>
            </w:r>
          </w:p>
        </w:tc>
        <w:tc>
          <w:tcPr>
            <w:tcW w:w="1098" w:type="dxa"/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HNSK</w:t>
            </w: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QN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>15-101</w:t>
            </w:r>
          </w:p>
        </w:tc>
        <w:tc>
          <w:tcPr>
            <w:tcW w:w="1332" w:type="dxa"/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海南省</w:t>
            </w:r>
          </w:p>
          <w:p w:rsidR="00B26A28" w:rsidRDefault="00766AE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哲学社会规划课题</w:t>
            </w:r>
          </w:p>
        </w:tc>
        <w:tc>
          <w:tcPr>
            <w:tcW w:w="1230" w:type="dxa"/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2015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-2017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</w:p>
        </w:tc>
        <w:tc>
          <w:tcPr>
            <w:tcW w:w="1095" w:type="dxa"/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009" w:type="dxa"/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主持</w:t>
            </w:r>
          </w:p>
        </w:tc>
      </w:tr>
      <w:tr w:rsidR="00B26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2"/>
        </w:trPr>
        <w:tc>
          <w:tcPr>
            <w:tcW w:w="576" w:type="dxa"/>
            <w:vAlign w:val="center"/>
          </w:tcPr>
          <w:p w:rsidR="00B26A28" w:rsidRDefault="00B26A28"/>
        </w:tc>
        <w:tc>
          <w:tcPr>
            <w:tcW w:w="3441" w:type="dxa"/>
            <w:gridSpan w:val="4"/>
            <w:vAlign w:val="center"/>
          </w:tcPr>
          <w:p w:rsidR="00B26A28" w:rsidRDefault="00B26A28"/>
        </w:tc>
        <w:tc>
          <w:tcPr>
            <w:tcW w:w="1098" w:type="dxa"/>
            <w:vAlign w:val="center"/>
          </w:tcPr>
          <w:p w:rsidR="00B26A28" w:rsidRDefault="00B26A28"/>
        </w:tc>
        <w:tc>
          <w:tcPr>
            <w:tcW w:w="1332" w:type="dxa"/>
            <w:vAlign w:val="center"/>
          </w:tcPr>
          <w:p w:rsidR="00B26A28" w:rsidRDefault="00B26A28"/>
        </w:tc>
        <w:tc>
          <w:tcPr>
            <w:tcW w:w="1230" w:type="dxa"/>
            <w:vAlign w:val="center"/>
          </w:tcPr>
          <w:p w:rsidR="00B26A28" w:rsidRDefault="00B26A28"/>
        </w:tc>
        <w:tc>
          <w:tcPr>
            <w:tcW w:w="1095" w:type="dxa"/>
            <w:vAlign w:val="center"/>
          </w:tcPr>
          <w:p w:rsidR="00B26A28" w:rsidRDefault="00B26A28"/>
        </w:tc>
        <w:tc>
          <w:tcPr>
            <w:tcW w:w="1009" w:type="dxa"/>
            <w:vAlign w:val="center"/>
          </w:tcPr>
          <w:p w:rsidR="00B26A28" w:rsidRDefault="00B26A28"/>
        </w:tc>
      </w:tr>
    </w:tbl>
    <w:p w:rsidR="00B26A28" w:rsidRDefault="00B26A28"/>
    <w:p w:rsidR="00B26A28" w:rsidRDefault="00B26A28"/>
    <w:tbl>
      <w:tblPr>
        <w:tblStyle w:val="a6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171"/>
        <w:gridCol w:w="3166"/>
        <w:gridCol w:w="690"/>
        <w:gridCol w:w="1140"/>
        <w:gridCol w:w="1099"/>
      </w:tblGrid>
      <w:tr w:rsidR="00B26A28">
        <w:trPr>
          <w:trHeight w:val="413"/>
        </w:trPr>
        <w:tc>
          <w:tcPr>
            <w:tcW w:w="9781" w:type="dxa"/>
            <w:gridSpan w:val="6"/>
            <w:vAlign w:val="center"/>
          </w:tcPr>
          <w:p w:rsidR="00B26A28" w:rsidRDefault="00B26A28">
            <w:pPr>
              <w:spacing w:line="240" w:lineRule="exact"/>
              <w:jc w:val="center"/>
              <w:rPr>
                <w:b/>
                <w:bCs/>
              </w:rPr>
            </w:pPr>
          </w:p>
          <w:p w:rsidR="00B26A28" w:rsidRDefault="00766AE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发表学术论文</w:t>
            </w:r>
          </w:p>
          <w:p w:rsidR="00B26A28" w:rsidRDefault="00B26A28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B26A28">
        <w:trPr>
          <w:trHeight w:val="448"/>
        </w:trPr>
        <w:tc>
          <w:tcPr>
            <w:tcW w:w="9781" w:type="dxa"/>
            <w:gridSpan w:val="6"/>
            <w:vAlign w:val="center"/>
          </w:tcPr>
          <w:p w:rsidR="00B26A28" w:rsidRDefault="00766AE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以第一作者（或通信作者）发表论文总数：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篇，其中：</w:t>
            </w:r>
            <w:r>
              <w:rPr>
                <w:rFonts w:ascii="仿宋_GB2312" w:eastAsia="仿宋_GB2312" w:hint="eastAsia"/>
                <w:szCs w:val="21"/>
              </w:rPr>
              <w:t>A</w:t>
            </w:r>
            <w:r>
              <w:rPr>
                <w:rFonts w:ascii="仿宋_GB2312" w:eastAsia="仿宋_GB2312" w:hint="eastAsia"/>
                <w:szCs w:val="21"/>
              </w:rPr>
              <w:t>类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篇，</w:t>
            </w:r>
            <w:r>
              <w:rPr>
                <w:rFonts w:ascii="仿宋_GB2312" w:eastAsia="仿宋_GB2312" w:hint="eastAsia"/>
                <w:szCs w:val="21"/>
              </w:rPr>
              <w:t>B</w:t>
            </w:r>
            <w:r>
              <w:rPr>
                <w:rFonts w:ascii="仿宋_GB2312" w:eastAsia="仿宋_GB2312" w:hint="eastAsia"/>
                <w:szCs w:val="21"/>
              </w:rPr>
              <w:t>类</w:t>
            </w:r>
            <w:r>
              <w:rPr>
                <w:rFonts w:ascii="仿宋_GB2312" w:eastAsia="仿宋_GB2312" w:hint="eastAsia"/>
                <w:szCs w:val="21"/>
              </w:rPr>
              <w:t xml:space="preserve"> 2  </w:t>
            </w:r>
            <w:r>
              <w:rPr>
                <w:rFonts w:ascii="仿宋_GB2312" w:eastAsia="仿宋_GB2312" w:hint="eastAsia"/>
                <w:szCs w:val="21"/>
              </w:rPr>
              <w:t>篇，</w:t>
            </w:r>
            <w:r>
              <w:rPr>
                <w:rFonts w:ascii="仿宋_GB2312" w:eastAsia="仿宋_GB2312" w:hint="eastAsia"/>
                <w:szCs w:val="21"/>
              </w:rPr>
              <w:t>C</w:t>
            </w:r>
            <w:r>
              <w:rPr>
                <w:rFonts w:ascii="仿宋_GB2312" w:eastAsia="仿宋_GB2312" w:hint="eastAsia"/>
                <w:szCs w:val="21"/>
              </w:rPr>
              <w:t>类</w:t>
            </w:r>
            <w:r>
              <w:rPr>
                <w:rFonts w:ascii="仿宋_GB2312" w:eastAsia="仿宋_GB2312" w:hint="eastAsia"/>
                <w:szCs w:val="21"/>
              </w:rPr>
              <w:t xml:space="preserve">1  </w:t>
            </w:r>
            <w:r>
              <w:rPr>
                <w:rFonts w:ascii="仿宋_GB2312" w:eastAsia="仿宋_GB2312" w:hint="eastAsia"/>
                <w:szCs w:val="21"/>
              </w:rPr>
              <w:t>篇，</w:t>
            </w:r>
            <w:r>
              <w:rPr>
                <w:rFonts w:ascii="仿宋_GB2312" w:eastAsia="仿宋_GB2312" w:hint="eastAsia"/>
                <w:szCs w:val="21"/>
              </w:rPr>
              <w:t>D</w:t>
            </w:r>
            <w:r>
              <w:rPr>
                <w:rFonts w:ascii="仿宋_GB2312" w:eastAsia="仿宋_GB2312" w:hint="eastAsia"/>
                <w:szCs w:val="21"/>
              </w:rPr>
              <w:t>类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篇</w:t>
            </w:r>
          </w:p>
        </w:tc>
      </w:tr>
      <w:tr w:rsidR="00B26A28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166" w:type="dxa"/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690" w:type="dxa"/>
            <w:vAlign w:val="center"/>
          </w:tcPr>
          <w:p w:rsidR="00B26A28" w:rsidRDefault="00766AE4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1140" w:type="dxa"/>
            <w:vAlign w:val="center"/>
          </w:tcPr>
          <w:p w:rsidR="00B26A28" w:rsidRDefault="00766AE4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检索证明</w:t>
            </w:r>
          </w:p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（有或无）</w:t>
            </w:r>
          </w:p>
        </w:tc>
      </w:tr>
      <w:tr w:rsidR="00B26A28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《以优秀文艺作品讴歌新时代》</w:t>
            </w:r>
          </w:p>
        </w:tc>
        <w:tc>
          <w:tcPr>
            <w:tcW w:w="3166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中国社会科学报</w:t>
            </w:r>
            <w:r>
              <w:rPr>
                <w:rFonts w:ascii="仿宋" w:eastAsia="仿宋" w:hAnsi="仿宋" w:cs="仿宋" w:hint="eastAsia"/>
              </w:rPr>
              <w:t xml:space="preserve"> 2019.11.19</w:t>
            </w:r>
          </w:p>
        </w:tc>
        <w:tc>
          <w:tcPr>
            <w:tcW w:w="690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B</w:t>
            </w:r>
            <w:r>
              <w:rPr>
                <w:rFonts w:ascii="仿宋" w:eastAsia="仿宋" w:hAnsi="仿宋" w:cs="仿宋" w:hint="eastAsia"/>
              </w:rPr>
              <w:t>类</w:t>
            </w:r>
          </w:p>
        </w:tc>
        <w:tc>
          <w:tcPr>
            <w:tcW w:w="1140" w:type="dxa"/>
            <w:vAlign w:val="center"/>
          </w:tcPr>
          <w:p w:rsidR="00B26A28" w:rsidRDefault="00B26A28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</w:t>
            </w:r>
          </w:p>
        </w:tc>
      </w:tr>
      <w:tr w:rsidR="00B26A28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《传播科学真理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培育时代新人》</w:t>
            </w:r>
          </w:p>
        </w:tc>
        <w:tc>
          <w:tcPr>
            <w:tcW w:w="3166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中国社会科学报</w:t>
            </w:r>
            <w:r>
              <w:rPr>
                <w:rFonts w:ascii="仿宋" w:eastAsia="仿宋" w:hAnsi="仿宋" w:cs="仿宋" w:hint="eastAsia"/>
              </w:rPr>
              <w:t xml:space="preserve">   2019.03.05</w:t>
            </w:r>
          </w:p>
        </w:tc>
        <w:tc>
          <w:tcPr>
            <w:tcW w:w="690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B</w:t>
            </w:r>
            <w:r>
              <w:rPr>
                <w:rFonts w:ascii="仿宋" w:eastAsia="仿宋" w:hAnsi="仿宋" w:cs="仿宋" w:hint="eastAsia"/>
              </w:rPr>
              <w:t>类</w:t>
            </w:r>
          </w:p>
        </w:tc>
        <w:tc>
          <w:tcPr>
            <w:tcW w:w="1140" w:type="dxa"/>
            <w:vAlign w:val="center"/>
          </w:tcPr>
          <w:p w:rsidR="00B26A28" w:rsidRDefault="00B26A28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</w:t>
            </w:r>
          </w:p>
        </w:tc>
      </w:tr>
      <w:tr w:rsidR="00B26A28">
        <w:trPr>
          <w:trHeight w:val="529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《茶文化视野下海南儋州调声音乐形态研究》</w:t>
            </w:r>
          </w:p>
        </w:tc>
        <w:tc>
          <w:tcPr>
            <w:tcW w:w="3166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福建茶叶</w:t>
            </w:r>
            <w:r>
              <w:rPr>
                <w:rFonts w:ascii="仿宋" w:eastAsia="仿宋" w:hAnsi="仿宋" w:cs="仿宋" w:hint="eastAsia"/>
              </w:rPr>
              <w:t xml:space="preserve"> 2017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4</w:t>
            </w:r>
            <w:r>
              <w:rPr>
                <w:rFonts w:ascii="仿宋" w:eastAsia="仿宋" w:hAnsi="仿宋" w:cs="仿宋" w:hint="eastAsia"/>
              </w:rPr>
              <w:t>月，</w:t>
            </w:r>
            <w:r>
              <w:rPr>
                <w:rFonts w:ascii="仿宋" w:eastAsia="仿宋" w:hAnsi="仿宋" w:cs="仿宋" w:hint="eastAsia"/>
              </w:rPr>
              <w:t>4</w:t>
            </w:r>
            <w:r>
              <w:rPr>
                <w:rFonts w:ascii="仿宋" w:eastAsia="仿宋" w:hAnsi="仿宋" w:cs="仿宋" w:hint="eastAsia"/>
              </w:rPr>
              <w:t>期</w:t>
            </w:r>
          </w:p>
        </w:tc>
        <w:tc>
          <w:tcPr>
            <w:tcW w:w="690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C</w:t>
            </w:r>
            <w:r>
              <w:rPr>
                <w:rFonts w:ascii="仿宋" w:eastAsia="仿宋" w:hAnsi="仿宋" w:cs="仿宋" w:hint="eastAsia"/>
              </w:rPr>
              <w:t>类</w:t>
            </w:r>
          </w:p>
        </w:tc>
        <w:tc>
          <w:tcPr>
            <w:tcW w:w="1140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《高等学校文科学术文摘》摘要转载</w:t>
            </w:r>
            <w:r>
              <w:rPr>
                <w:rFonts w:ascii="仿宋" w:eastAsia="仿宋" w:hAnsi="仿宋" w:cs="仿宋" w:hint="eastAsia"/>
              </w:rPr>
              <w:t>2017.4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</w:t>
            </w:r>
          </w:p>
        </w:tc>
      </w:tr>
      <w:tr w:rsidR="00B26A28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《从“下里巴人”到“南国奇葩”：儋州调声的音乐形态研究》</w:t>
            </w:r>
          </w:p>
        </w:tc>
        <w:tc>
          <w:tcPr>
            <w:tcW w:w="3166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海南师范大学学报</w:t>
            </w:r>
          </w:p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2019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月，</w:t>
            </w:r>
            <w:r>
              <w:rPr>
                <w:rFonts w:ascii="仿宋" w:eastAsia="仿宋" w:hAnsi="仿宋" w:cs="仿宋" w:hint="eastAsia"/>
              </w:rPr>
              <w:t>01</w:t>
            </w:r>
            <w:r>
              <w:rPr>
                <w:rFonts w:ascii="仿宋" w:eastAsia="仿宋" w:hAnsi="仿宋" w:cs="仿宋" w:hint="eastAsia"/>
              </w:rPr>
              <w:t>期</w:t>
            </w:r>
          </w:p>
        </w:tc>
        <w:tc>
          <w:tcPr>
            <w:tcW w:w="690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D</w:t>
            </w:r>
            <w:r>
              <w:rPr>
                <w:rFonts w:ascii="仿宋" w:eastAsia="仿宋" w:hAnsi="仿宋" w:cs="仿宋" w:hint="eastAsia"/>
              </w:rPr>
              <w:t>类</w:t>
            </w:r>
          </w:p>
        </w:tc>
        <w:tc>
          <w:tcPr>
            <w:tcW w:w="1140" w:type="dxa"/>
            <w:vAlign w:val="center"/>
          </w:tcPr>
          <w:p w:rsidR="00B26A28" w:rsidRDefault="00B26A28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</w:t>
            </w:r>
          </w:p>
        </w:tc>
      </w:tr>
      <w:tr w:rsidR="00B26A28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英语歌曲歌谣课堂教学活动设计研究—以海南师范大学小学教育</w:t>
            </w:r>
            <w:r>
              <w:rPr>
                <w:rFonts w:ascii="仿宋" w:eastAsia="仿宋" w:hAnsi="仿宋" w:cs="仿宋" w:hint="eastAsia"/>
              </w:rPr>
              <w:lastRenderedPageBreak/>
              <w:t>专业《小学英语歌谣与游戏选讲》课程为例</w:t>
            </w:r>
          </w:p>
        </w:tc>
        <w:tc>
          <w:tcPr>
            <w:tcW w:w="3166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济南职业学院学报</w:t>
            </w:r>
          </w:p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2014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4</w:t>
            </w:r>
            <w:r>
              <w:rPr>
                <w:rFonts w:ascii="仿宋" w:eastAsia="仿宋" w:hAnsi="仿宋" w:cs="仿宋" w:hint="eastAsia"/>
              </w:rPr>
              <w:t>月，</w:t>
            </w:r>
            <w:r>
              <w:rPr>
                <w:rFonts w:ascii="仿宋" w:eastAsia="仿宋" w:hAnsi="仿宋" w:cs="仿宋" w:hint="eastAsia"/>
              </w:rPr>
              <w:t xml:space="preserve"> 02</w:t>
            </w:r>
            <w:r>
              <w:rPr>
                <w:rFonts w:ascii="仿宋" w:eastAsia="仿宋" w:hAnsi="仿宋" w:cs="仿宋" w:hint="eastAsia"/>
              </w:rPr>
              <w:t>期</w:t>
            </w:r>
          </w:p>
        </w:tc>
        <w:tc>
          <w:tcPr>
            <w:tcW w:w="690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D</w:t>
            </w:r>
            <w:r>
              <w:rPr>
                <w:rFonts w:ascii="仿宋" w:eastAsia="仿宋" w:hAnsi="仿宋" w:cs="仿宋" w:hint="eastAsia"/>
              </w:rPr>
              <w:t>类</w:t>
            </w:r>
          </w:p>
        </w:tc>
        <w:tc>
          <w:tcPr>
            <w:tcW w:w="1140" w:type="dxa"/>
            <w:vAlign w:val="center"/>
          </w:tcPr>
          <w:p w:rsidR="00B26A28" w:rsidRDefault="00B26A28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</w:t>
            </w:r>
          </w:p>
        </w:tc>
      </w:tr>
      <w:tr w:rsidR="00B26A28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6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</w:t>
            </w:r>
            <w:r>
              <w:rPr>
                <w:rFonts w:ascii="仿宋" w:eastAsia="仿宋" w:hAnsi="仿宋" w:cs="仿宋" w:hint="eastAsia"/>
              </w:rPr>
              <w:t>浅析儋州调声的保护与发展</w:t>
            </w:r>
            <w:r>
              <w:rPr>
                <w:rFonts w:ascii="仿宋" w:eastAsia="仿宋" w:hAnsi="仿宋" w:cs="仿宋" w:hint="eastAsia"/>
              </w:rPr>
              <w:t>》</w:t>
            </w:r>
          </w:p>
        </w:tc>
        <w:tc>
          <w:tcPr>
            <w:tcW w:w="3166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海南广播电视大学学报</w:t>
            </w:r>
          </w:p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2015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6</w:t>
            </w:r>
            <w:r>
              <w:rPr>
                <w:rFonts w:ascii="仿宋" w:eastAsia="仿宋" w:hAnsi="仿宋" w:cs="仿宋" w:hint="eastAsia"/>
              </w:rPr>
              <w:t>月，</w:t>
            </w:r>
            <w:r>
              <w:rPr>
                <w:rFonts w:ascii="仿宋" w:eastAsia="仿宋" w:hAnsi="仿宋" w:cs="仿宋" w:hint="eastAsia"/>
              </w:rPr>
              <w:t>02</w:t>
            </w:r>
            <w:r>
              <w:rPr>
                <w:rFonts w:ascii="仿宋" w:eastAsia="仿宋" w:hAnsi="仿宋" w:cs="仿宋" w:hint="eastAsia"/>
              </w:rPr>
              <w:t>期</w:t>
            </w:r>
          </w:p>
        </w:tc>
        <w:tc>
          <w:tcPr>
            <w:tcW w:w="690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D</w:t>
            </w:r>
            <w:r>
              <w:rPr>
                <w:rFonts w:ascii="仿宋" w:eastAsia="仿宋" w:hAnsi="仿宋" w:cs="仿宋" w:hint="eastAsia"/>
              </w:rPr>
              <w:t>类</w:t>
            </w:r>
          </w:p>
        </w:tc>
        <w:tc>
          <w:tcPr>
            <w:tcW w:w="1140" w:type="dxa"/>
            <w:vAlign w:val="center"/>
          </w:tcPr>
          <w:p w:rsidR="00B26A28" w:rsidRDefault="00B26A28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</w:t>
            </w:r>
          </w:p>
        </w:tc>
      </w:tr>
      <w:tr w:rsidR="00B26A28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3166" w:type="dxa"/>
            <w:vAlign w:val="center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690" w:type="dxa"/>
            <w:vAlign w:val="center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40" w:type="dxa"/>
            <w:vAlign w:val="center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</w:pPr>
          </w:p>
        </w:tc>
      </w:tr>
    </w:tbl>
    <w:p w:rsidR="00B26A28" w:rsidRDefault="00B26A28"/>
    <w:tbl>
      <w:tblPr>
        <w:tblStyle w:val="a6"/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585"/>
        <w:gridCol w:w="1200"/>
        <w:gridCol w:w="1275"/>
        <w:gridCol w:w="1082"/>
        <w:gridCol w:w="1134"/>
        <w:gridCol w:w="992"/>
        <w:gridCol w:w="850"/>
      </w:tblGrid>
      <w:tr w:rsidR="00B26A28">
        <w:trPr>
          <w:trHeight w:val="370"/>
        </w:trPr>
        <w:tc>
          <w:tcPr>
            <w:tcW w:w="9747" w:type="dxa"/>
            <w:gridSpan w:val="9"/>
            <w:vAlign w:val="center"/>
          </w:tcPr>
          <w:p w:rsidR="00B26A28" w:rsidRDefault="00B26A28">
            <w:pPr>
              <w:jc w:val="center"/>
              <w:rPr>
                <w:b/>
                <w:bCs/>
              </w:rPr>
            </w:pPr>
          </w:p>
          <w:p w:rsidR="00B26A28" w:rsidRDefault="00766AE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出版学术著作</w:t>
            </w:r>
          </w:p>
          <w:p w:rsidR="00B26A28" w:rsidRDefault="00B26A28">
            <w:pPr>
              <w:jc w:val="center"/>
              <w:rPr>
                <w:b/>
                <w:bCs/>
              </w:rPr>
            </w:pPr>
          </w:p>
        </w:tc>
      </w:tr>
      <w:tr w:rsidR="00B26A28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ind w:firstLineChars="400" w:firstLine="84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585" w:type="dxa"/>
            <w:vAlign w:val="center"/>
          </w:tcPr>
          <w:p w:rsidR="00B26A28" w:rsidRDefault="00766AE4"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200" w:type="dxa"/>
            <w:vAlign w:val="center"/>
          </w:tcPr>
          <w:p w:rsidR="00B26A28" w:rsidRDefault="00766AE4">
            <w:r>
              <w:rPr>
                <w:rFonts w:hint="eastAsia"/>
              </w:rPr>
              <w:t>合（独）著译及排名</w:t>
            </w:r>
          </w:p>
        </w:tc>
        <w:tc>
          <w:tcPr>
            <w:tcW w:w="1275" w:type="dxa"/>
            <w:vAlign w:val="center"/>
          </w:tcPr>
          <w:p w:rsidR="00B26A28" w:rsidRDefault="00766AE4">
            <w:r>
              <w:rPr>
                <w:rFonts w:hint="eastAsia"/>
              </w:rPr>
              <w:t>出版社和</w:t>
            </w:r>
          </w:p>
          <w:p w:rsidR="00B26A28" w:rsidRDefault="00766AE4">
            <w:pPr>
              <w:rPr>
                <w:rFonts w:eastAsia="宋体"/>
              </w:rPr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rPr>
                <w:rFonts w:eastAsia="宋体"/>
              </w:rPr>
            </w:pPr>
            <w:r>
              <w:rPr>
                <w:rFonts w:hint="eastAsia"/>
              </w:rP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:rsidR="00B26A28" w:rsidRDefault="00766AE4">
            <w:r>
              <w:rPr>
                <w:rFonts w:hint="eastAsia"/>
              </w:rPr>
              <w:t>个人撰</w:t>
            </w:r>
          </w:p>
          <w:p w:rsidR="00B26A28" w:rsidRDefault="00766AE4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:rsidR="00B26A28" w:rsidRDefault="00766AE4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:rsidR="00B26A28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  <w:rPr>
                <w:rFonts w:ascii="仿宋" w:eastAsia="仿宋" w:hAnsi="仿宋" w:cs="仿宋"/>
              </w:rPr>
            </w:pPr>
          </w:p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ind w:left="420" w:hangingChars="200" w:hanging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</w:t>
            </w:r>
            <w:r>
              <w:rPr>
                <w:rFonts w:ascii="仿宋" w:eastAsia="仿宋" w:hAnsi="仿宋" w:cs="仿宋" w:hint="eastAsia"/>
              </w:rPr>
              <w:t>音乐教育教学</w:t>
            </w:r>
          </w:p>
          <w:p w:rsidR="00B26A28" w:rsidRDefault="00766AE4">
            <w:pPr>
              <w:ind w:left="420" w:hangingChars="200" w:hanging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能力培养研究</w:t>
            </w:r>
            <w:r>
              <w:rPr>
                <w:rFonts w:ascii="仿宋" w:eastAsia="仿宋" w:hAnsi="仿宋" w:cs="仿宋" w:hint="eastAsia"/>
              </w:rPr>
              <w:t>》</w:t>
            </w:r>
          </w:p>
        </w:tc>
        <w:tc>
          <w:tcPr>
            <w:tcW w:w="585" w:type="dxa"/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音乐</w:t>
            </w:r>
          </w:p>
        </w:tc>
        <w:tc>
          <w:tcPr>
            <w:tcW w:w="1200" w:type="dxa"/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合著</w:t>
            </w:r>
          </w:p>
        </w:tc>
        <w:tc>
          <w:tcPr>
            <w:tcW w:w="1275" w:type="dxa"/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2017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6</w:t>
            </w:r>
            <w:r>
              <w:rPr>
                <w:rFonts w:ascii="仿宋" w:eastAsia="仿宋" w:hAnsi="仿宋" w:cs="仿宋" w:hint="eastAsia"/>
              </w:rPr>
              <w:t>月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2017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）第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144652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27.3</w:t>
            </w:r>
          </w:p>
        </w:tc>
        <w:tc>
          <w:tcPr>
            <w:tcW w:w="992" w:type="dxa"/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17.49</w:t>
            </w:r>
          </w:p>
        </w:tc>
        <w:tc>
          <w:tcPr>
            <w:tcW w:w="850" w:type="dxa"/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</w:t>
            </w:r>
          </w:p>
        </w:tc>
      </w:tr>
      <w:tr w:rsidR="00B26A28">
        <w:trPr>
          <w:trHeight w:val="719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B26A28" w:rsidRDefault="00B26A28"/>
          <w:p w:rsidR="00B26A28" w:rsidRDefault="00B26A28"/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B26A28" w:rsidRDefault="00B26A28"/>
        </w:tc>
        <w:tc>
          <w:tcPr>
            <w:tcW w:w="585" w:type="dxa"/>
            <w:vAlign w:val="center"/>
          </w:tcPr>
          <w:p w:rsidR="00B26A28" w:rsidRDefault="00B26A28"/>
        </w:tc>
        <w:tc>
          <w:tcPr>
            <w:tcW w:w="1200" w:type="dxa"/>
            <w:vAlign w:val="center"/>
          </w:tcPr>
          <w:p w:rsidR="00B26A28" w:rsidRDefault="00B26A28"/>
        </w:tc>
        <w:tc>
          <w:tcPr>
            <w:tcW w:w="1275" w:type="dxa"/>
            <w:vAlign w:val="center"/>
          </w:tcPr>
          <w:p w:rsidR="00B26A28" w:rsidRDefault="00B26A28"/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B26A28" w:rsidRDefault="00B26A28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26A28" w:rsidRDefault="00B26A28"/>
        </w:tc>
        <w:tc>
          <w:tcPr>
            <w:tcW w:w="992" w:type="dxa"/>
            <w:vAlign w:val="center"/>
          </w:tcPr>
          <w:p w:rsidR="00B26A28" w:rsidRDefault="00B26A28"/>
        </w:tc>
        <w:tc>
          <w:tcPr>
            <w:tcW w:w="850" w:type="dxa"/>
            <w:vAlign w:val="center"/>
          </w:tcPr>
          <w:p w:rsidR="00B26A28" w:rsidRDefault="00B26A28"/>
        </w:tc>
      </w:tr>
      <w:tr w:rsidR="00B26A28">
        <w:trPr>
          <w:trHeight w:val="764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B26A28" w:rsidRDefault="00B26A28"/>
          <w:p w:rsidR="00B26A28" w:rsidRDefault="00B26A28"/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B26A28" w:rsidRDefault="00B26A28"/>
        </w:tc>
        <w:tc>
          <w:tcPr>
            <w:tcW w:w="585" w:type="dxa"/>
            <w:vAlign w:val="center"/>
          </w:tcPr>
          <w:p w:rsidR="00B26A28" w:rsidRDefault="00B26A28"/>
        </w:tc>
        <w:tc>
          <w:tcPr>
            <w:tcW w:w="1200" w:type="dxa"/>
            <w:vAlign w:val="center"/>
          </w:tcPr>
          <w:p w:rsidR="00B26A28" w:rsidRDefault="00B26A28"/>
        </w:tc>
        <w:tc>
          <w:tcPr>
            <w:tcW w:w="1275" w:type="dxa"/>
            <w:vAlign w:val="center"/>
          </w:tcPr>
          <w:p w:rsidR="00B26A28" w:rsidRDefault="00B26A28"/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B26A28" w:rsidRDefault="00B26A28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26A28" w:rsidRDefault="00B26A28"/>
        </w:tc>
        <w:tc>
          <w:tcPr>
            <w:tcW w:w="992" w:type="dxa"/>
            <w:vAlign w:val="center"/>
          </w:tcPr>
          <w:p w:rsidR="00B26A28" w:rsidRDefault="00B26A28"/>
        </w:tc>
        <w:tc>
          <w:tcPr>
            <w:tcW w:w="850" w:type="dxa"/>
            <w:vAlign w:val="center"/>
          </w:tcPr>
          <w:p w:rsidR="00B26A28" w:rsidRDefault="00B26A28"/>
        </w:tc>
      </w:tr>
      <w:tr w:rsidR="00B26A28">
        <w:trPr>
          <w:trHeight w:val="734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B26A28" w:rsidRDefault="00B26A28"/>
          <w:p w:rsidR="00B26A28" w:rsidRDefault="00B26A28"/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B26A28" w:rsidRDefault="00B26A28"/>
        </w:tc>
        <w:tc>
          <w:tcPr>
            <w:tcW w:w="585" w:type="dxa"/>
            <w:vAlign w:val="center"/>
          </w:tcPr>
          <w:p w:rsidR="00B26A28" w:rsidRDefault="00B26A28"/>
        </w:tc>
        <w:tc>
          <w:tcPr>
            <w:tcW w:w="1200" w:type="dxa"/>
            <w:vAlign w:val="center"/>
          </w:tcPr>
          <w:p w:rsidR="00B26A28" w:rsidRDefault="00B26A28"/>
        </w:tc>
        <w:tc>
          <w:tcPr>
            <w:tcW w:w="1275" w:type="dxa"/>
            <w:vAlign w:val="center"/>
          </w:tcPr>
          <w:p w:rsidR="00B26A28" w:rsidRDefault="00B26A28"/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B26A28" w:rsidRDefault="00B26A28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26A28" w:rsidRDefault="00B26A28"/>
        </w:tc>
        <w:tc>
          <w:tcPr>
            <w:tcW w:w="992" w:type="dxa"/>
            <w:vAlign w:val="center"/>
          </w:tcPr>
          <w:p w:rsidR="00B26A28" w:rsidRDefault="00B26A28"/>
        </w:tc>
        <w:tc>
          <w:tcPr>
            <w:tcW w:w="850" w:type="dxa"/>
            <w:vAlign w:val="center"/>
          </w:tcPr>
          <w:p w:rsidR="00B26A28" w:rsidRDefault="00B26A28"/>
        </w:tc>
      </w:tr>
      <w:tr w:rsidR="00B26A28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B26A28" w:rsidRDefault="00B26A28"/>
          <w:p w:rsidR="00B26A28" w:rsidRDefault="00B26A28"/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:rsidR="00B26A28" w:rsidRDefault="00B26A28"/>
        </w:tc>
        <w:tc>
          <w:tcPr>
            <w:tcW w:w="585" w:type="dxa"/>
            <w:vAlign w:val="center"/>
          </w:tcPr>
          <w:p w:rsidR="00B26A28" w:rsidRDefault="00B26A28"/>
        </w:tc>
        <w:tc>
          <w:tcPr>
            <w:tcW w:w="1200" w:type="dxa"/>
            <w:vAlign w:val="center"/>
          </w:tcPr>
          <w:p w:rsidR="00B26A28" w:rsidRDefault="00B26A28"/>
        </w:tc>
        <w:tc>
          <w:tcPr>
            <w:tcW w:w="1275" w:type="dxa"/>
            <w:vAlign w:val="center"/>
          </w:tcPr>
          <w:p w:rsidR="00B26A28" w:rsidRDefault="00B26A28"/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B26A28" w:rsidRDefault="00B26A28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26A28" w:rsidRDefault="00B26A28"/>
        </w:tc>
        <w:tc>
          <w:tcPr>
            <w:tcW w:w="992" w:type="dxa"/>
            <w:vAlign w:val="center"/>
          </w:tcPr>
          <w:p w:rsidR="00B26A28" w:rsidRDefault="00B26A28"/>
        </w:tc>
        <w:tc>
          <w:tcPr>
            <w:tcW w:w="850" w:type="dxa"/>
            <w:vAlign w:val="center"/>
          </w:tcPr>
          <w:p w:rsidR="00B26A28" w:rsidRDefault="00B26A28"/>
        </w:tc>
      </w:tr>
    </w:tbl>
    <w:tbl>
      <w:tblPr>
        <w:tblStyle w:val="a6"/>
        <w:tblpPr w:leftFromText="180" w:rightFromText="180" w:vertAnchor="text" w:horzAnchor="page" w:tblpX="1242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:rsidR="00B26A28">
        <w:trPr>
          <w:trHeight w:val="397"/>
        </w:trPr>
        <w:tc>
          <w:tcPr>
            <w:tcW w:w="9747" w:type="dxa"/>
            <w:gridSpan w:val="8"/>
            <w:vAlign w:val="center"/>
          </w:tcPr>
          <w:p w:rsidR="00B26A28" w:rsidRDefault="00B26A28">
            <w:pPr>
              <w:ind w:firstLineChars="1600" w:firstLine="3373"/>
              <w:rPr>
                <w:b/>
                <w:bCs/>
              </w:rPr>
            </w:pPr>
          </w:p>
          <w:p w:rsidR="00B26A28" w:rsidRDefault="00766AE4">
            <w:pPr>
              <w:ind w:firstLineChars="1600" w:firstLine="337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科研成果奖</w:t>
            </w:r>
          </w:p>
          <w:p w:rsidR="00B26A28" w:rsidRDefault="00B26A28">
            <w:pPr>
              <w:ind w:firstLineChars="1600" w:firstLine="3373"/>
              <w:rPr>
                <w:b/>
                <w:bCs/>
              </w:rPr>
            </w:pPr>
          </w:p>
        </w:tc>
      </w:tr>
      <w:tr w:rsidR="00B26A28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ind w:firstLineChars="100" w:firstLine="21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B26A28" w:rsidRDefault="00766AE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第几</w:t>
            </w:r>
          </w:p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B26A28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  <w:p w:rsidR="00B26A28" w:rsidRDefault="00B26A28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928" w:type="dxa"/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897" w:type="dxa"/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852" w:type="dxa"/>
            <w:vAlign w:val="center"/>
          </w:tcPr>
          <w:p w:rsidR="00B26A28" w:rsidRDefault="00B26A28">
            <w:pPr>
              <w:jc w:val="center"/>
            </w:pPr>
          </w:p>
        </w:tc>
      </w:tr>
      <w:tr w:rsidR="00B26A28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  <w:p w:rsidR="00B26A28" w:rsidRDefault="00B26A28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928" w:type="dxa"/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897" w:type="dxa"/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852" w:type="dxa"/>
            <w:vAlign w:val="center"/>
          </w:tcPr>
          <w:p w:rsidR="00B26A28" w:rsidRDefault="00B26A28">
            <w:pPr>
              <w:jc w:val="center"/>
            </w:pPr>
          </w:p>
        </w:tc>
      </w:tr>
      <w:tr w:rsidR="00B26A28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  <w:p w:rsidR="00B26A28" w:rsidRDefault="00B26A28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928" w:type="dxa"/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897" w:type="dxa"/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852" w:type="dxa"/>
            <w:vAlign w:val="center"/>
          </w:tcPr>
          <w:p w:rsidR="00B26A28" w:rsidRDefault="00B26A28">
            <w:pPr>
              <w:jc w:val="center"/>
            </w:pPr>
          </w:p>
        </w:tc>
      </w:tr>
      <w:tr w:rsidR="00B26A28">
        <w:trPr>
          <w:trHeight w:val="71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928" w:type="dxa"/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897" w:type="dxa"/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852" w:type="dxa"/>
            <w:vAlign w:val="center"/>
          </w:tcPr>
          <w:p w:rsidR="00B26A28" w:rsidRDefault="00B26A28">
            <w:pPr>
              <w:jc w:val="center"/>
            </w:pPr>
          </w:p>
        </w:tc>
      </w:tr>
      <w:tr w:rsidR="00B26A28">
        <w:trPr>
          <w:trHeight w:val="6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928" w:type="dxa"/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897" w:type="dxa"/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852" w:type="dxa"/>
            <w:vAlign w:val="center"/>
          </w:tcPr>
          <w:p w:rsidR="00B26A28" w:rsidRDefault="00B26A28">
            <w:pPr>
              <w:jc w:val="center"/>
            </w:pPr>
          </w:p>
        </w:tc>
      </w:tr>
    </w:tbl>
    <w:p w:rsidR="00B26A28" w:rsidRDefault="00B26A28"/>
    <w:tbl>
      <w:tblPr>
        <w:tblStyle w:val="a6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:rsidR="00B26A28">
        <w:trPr>
          <w:trHeight w:val="273"/>
        </w:trPr>
        <w:tc>
          <w:tcPr>
            <w:tcW w:w="9781" w:type="dxa"/>
            <w:gridSpan w:val="7"/>
            <w:vAlign w:val="center"/>
          </w:tcPr>
          <w:p w:rsidR="00B26A28" w:rsidRDefault="00B26A28">
            <w:pPr>
              <w:widowControl/>
              <w:jc w:val="center"/>
              <w:rPr>
                <w:b/>
                <w:bCs/>
              </w:rPr>
            </w:pPr>
          </w:p>
          <w:p w:rsidR="00B26A28" w:rsidRDefault="00766AE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社会服务效益（经费）</w:t>
            </w:r>
          </w:p>
          <w:p w:rsidR="00B26A28" w:rsidRDefault="00B26A28">
            <w:pPr>
              <w:widowControl/>
              <w:jc w:val="center"/>
              <w:rPr>
                <w:b/>
                <w:bCs/>
              </w:rPr>
            </w:pPr>
          </w:p>
        </w:tc>
      </w:tr>
      <w:tr w:rsidR="00B26A28">
        <w:tc>
          <w:tcPr>
            <w:tcW w:w="567" w:type="dxa"/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3523" w:type="dxa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:rsidR="00B26A28" w:rsidRDefault="00766AE4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B26A28">
        <w:tc>
          <w:tcPr>
            <w:tcW w:w="567" w:type="dxa"/>
            <w:vAlign w:val="center"/>
          </w:tcPr>
          <w:p w:rsidR="00B26A28" w:rsidRDefault="00B26A28"/>
          <w:p w:rsidR="00B26A28" w:rsidRDefault="00B26A28"/>
        </w:tc>
        <w:tc>
          <w:tcPr>
            <w:tcW w:w="3523" w:type="dxa"/>
            <w:vAlign w:val="center"/>
          </w:tcPr>
          <w:p w:rsidR="00B26A28" w:rsidRDefault="00B26A28"/>
        </w:tc>
        <w:tc>
          <w:tcPr>
            <w:tcW w:w="1639" w:type="dxa"/>
            <w:vAlign w:val="center"/>
          </w:tcPr>
          <w:p w:rsidR="00B26A28" w:rsidRDefault="00B26A28"/>
        </w:tc>
        <w:tc>
          <w:tcPr>
            <w:tcW w:w="1063" w:type="dxa"/>
            <w:vAlign w:val="center"/>
          </w:tcPr>
          <w:p w:rsidR="00B26A28" w:rsidRDefault="00B26A28"/>
        </w:tc>
        <w:tc>
          <w:tcPr>
            <w:tcW w:w="928" w:type="dxa"/>
            <w:vAlign w:val="center"/>
          </w:tcPr>
          <w:p w:rsidR="00B26A28" w:rsidRDefault="00B26A28"/>
        </w:tc>
        <w:tc>
          <w:tcPr>
            <w:tcW w:w="1091" w:type="dxa"/>
            <w:vAlign w:val="center"/>
          </w:tcPr>
          <w:p w:rsidR="00B26A28" w:rsidRDefault="00B26A28"/>
        </w:tc>
        <w:tc>
          <w:tcPr>
            <w:tcW w:w="970" w:type="dxa"/>
            <w:vAlign w:val="center"/>
          </w:tcPr>
          <w:p w:rsidR="00B26A28" w:rsidRDefault="00B26A28"/>
        </w:tc>
      </w:tr>
      <w:tr w:rsidR="00B26A28">
        <w:trPr>
          <w:trHeight w:val="564"/>
        </w:trPr>
        <w:tc>
          <w:tcPr>
            <w:tcW w:w="567" w:type="dxa"/>
            <w:vAlign w:val="center"/>
          </w:tcPr>
          <w:p w:rsidR="00B26A28" w:rsidRDefault="00B26A28"/>
        </w:tc>
        <w:tc>
          <w:tcPr>
            <w:tcW w:w="3523" w:type="dxa"/>
            <w:vAlign w:val="center"/>
          </w:tcPr>
          <w:p w:rsidR="00B26A28" w:rsidRDefault="00B26A28"/>
        </w:tc>
        <w:tc>
          <w:tcPr>
            <w:tcW w:w="1639" w:type="dxa"/>
            <w:vAlign w:val="center"/>
          </w:tcPr>
          <w:p w:rsidR="00B26A28" w:rsidRDefault="00B26A28"/>
        </w:tc>
        <w:tc>
          <w:tcPr>
            <w:tcW w:w="1063" w:type="dxa"/>
            <w:vAlign w:val="center"/>
          </w:tcPr>
          <w:p w:rsidR="00B26A28" w:rsidRDefault="00B26A28"/>
        </w:tc>
        <w:tc>
          <w:tcPr>
            <w:tcW w:w="928" w:type="dxa"/>
            <w:vAlign w:val="center"/>
          </w:tcPr>
          <w:p w:rsidR="00B26A28" w:rsidRDefault="00B26A28"/>
        </w:tc>
        <w:tc>
          <w:tcPr>
            <w:tcW w:w="1091" w:type="dxa"/>
            <w:vAlign w:val="center"/>
          </w:tcPr>
          <w:p w:rsidR="00B26A28" w:rsidRDefault="00B26A28"/>
        </w:tc>
        <w:tc>
          <w:tcPr>
            <w:tcW w:w="970" w:type="dxa"/>
            <w:vAlign w:val="center"/>
          </w:tcPr>
          <w:p w:rsidR="00B26A28" w:rsidRDefault="00B26A28"/>
        </w:tc>
      </w:tr>
      <w:tr w:rsidR="00B26A28">
        <w:trPr>
          <w:trHeight w:val="714"/>
        </w:trPr>
        <w:tc>
          <w:tcPr>
            <w:tcW w:w="567" w:type="dxa"/>
            <w:vAlign w:val="center"/>
          </w:tcPr>
          <w:p w:rsidR="00B26A28" w:rsidRDefault="00B26A28"/>
        </w:tc>
        <w:tc>
          <w:tcPr>
            <w:tcW w:w="3523" w:type="dxa"/>
            <w:vAlign w:val="center"/>
          </w:tcPr>
          <w:p w:rsidR="00B26A28" w:rsidRDefault="00B26A28"/>
        </w:tc>
        <w:tc>
          <w:tcPr>
            <w:tcW w:w="1639" w:type="dxa"/>
            <w:vAlign w:val="center"/>
          </w:tcPr>
          <w:p w:rsidR="00B26A28" w:rsidRDefault="00B26A28"/>
        </w:tc>
        <w:tc>
          <w:tcPr>
            <w:tcW w:w="1063" w:type="dxa"/>
            <w:vAlign w:val="center"/>
          </w:tcPr>
          <w:p w:rsidR="00B26A28" w:rsidRDefault="00B26A28"/>
        </w:tc>
        <w:tc>
          <w:tcPr>
            <w:tcW w:w="928" w:type="dxa"/>
            <w:vAlign w:val="center"/>
          </w:tcPr>
          <w:p w:rsidR="00B26A28" w:rsidRDefault="00B26A28"/>
        </w:tc>
        <w:tc>
          <w:tcPr>
            <w:tcW w:w="1091" w:type="dxa"/>
            <w:vAlign w:val="center"/>
          </w:tcPr>
          <w:p w:rsidR="00B26A28" w:rsidRDefault="00B26A28"/>
        </w:tc>
        <w:tc>
          <w:tcPr>
            <w:tcW w:w="970" w:type="dxa"/>
            <w:vAlign w:val="center"/>
          </w:tcPr>
          <w:p w:rsidR="00B26A28" w:rsidRDefault="00B26A28"/>
        </w:tc>
      </w:tr>
      <w:tr w:rsidR="00B26A28">
        <w:trPr>
          <w:trHeight w:val="349"/>
        </w:trPr>
        <w:tc>
          <w:tcPr>
            <w:tcW w:w="567" w:type="dxa"/>
            <w:vAlign w:val="center"/>
          </w:tcPr>
          <w:p w:rsidR="00B26A28" w:rsidRDefault="00B26A28"/>
          <w:p w:rsidR="00B26A28" w:rsidRDefault="00B26A28"/>
        </w:tc>
        <w:tc>
          <w:tcPr>
            <w:tcW w:w="3523" w:type="dxa"/>
            <w:vAlign w:val="center"/>
          </w:tcPr>
          <w:p w:rsidR="00B26A28" w:rsidRDefault="00B26A28"/>
        </w:tc>
        <w:tc>
          <w:tcPr>
            <w:tcW w:w="1639" w:type="dxa"/>
            <w:vAlign w:val="center"/>
          </w:tcPr>
          <w:p w:rsidR="00B26A28" w:rsidRDefault="00B26A28"/>
        </w:tc>
        <w:tc>
          <w:tcPr>
            <w:tcW w:w="1063" w:type="dxa"/>
            <w:vAlign w:val="center"/>
          </w:tcPr>
          <w:p w:rsidR="00B26A28" w:rsidRDefault="00B26A28"/>
        </w:tc>
        <w:tc>
          <w:tcPr>
            <w:tcW w:w="928" w:type="dxa"/>
            <w:vAlign w:val="center"/>
          </w:tcPr>
          <w:p w:rsidR="00B26A28" w:rsidRDefault="00B26A28"/>
        </w:tc>
        <w:tc>
          <w:tcPr>
            <w:tcW w:w="1091" w:type="dxa"/>
            <w:vAlign w:val="center"/>
          </w:tcPr>
          <w:p w:rsidR="00B26A28" w:rsidRDefault="00B26A28"/>
        </w:tc>
        <w:tc>
          <w:tcPr>
            <w:tcW w:w="970" w:type="dxa"/>
            <w:vAlign w:val="center"/>
          </w:tcPr>
          <w:p w:rsidR="00B26A28" w:rsidRDefault="00B26A28"/>
        </w:tc>
      </w:tr>
      <w:tr w:rsidR="00B26A28">
        <w:trPr>
          <w:trHeight w:val="269"/>
        </w:trPr>
        <w:tc>
          <w:tcPr>
            <w:tcW w:w="567" w:type="dxa"/>
            <w:vAlign w:val="center"/>
          </w:tcPr>
          <w:p w:rsidR="00B26A28" w:rsidRDefault="00B26A28"/>
          <w:p w:rsidR="00B26A28" w:rsidRDefault="00B26A28"/>
        </w:tc>
        <w:tc>
          <w:tcPr>
            <w:tcW w:w="3523" w:type="dxa"/>
            <w:vAlign w:val="center"/>
          </w:tcPr>
          <w:p w:rsidR="00B26A28" w:rsidRDefault="00B26A28"/>
        </w:tc>
        <w:tc>
          <w:tcPr>
            <w:tcW w:w="1639" w:type="dxa"/>
            <w:vAlign w:val="center"/>
          </w:tcPr>
          <w:p w:rsidR="00B26A28" w:rsidRDefault="00B26A28"/>
        </w:tc>
        <w:tc>
          <w:tcPr>
            <w:tcW w:w="1063" w:type="dxa"/>
            <w:vAlign w:val="center"/>
          </w:tcPr>
          <w:p w:rsidR="00B26A28" w:rsidRDefault="00B26A28"/>
        </w:tc>
        <w:tc>
          <w:tcPr>
            <w:tcW w:w="928" w:type="dxa"/>
            <w:vAlign w:val="center"/>
          </w:tcPr>
          <w:p w:rsidR="00B26A28" w:rsidRDefault="00B26A28"/>
        </w:tc>
        <w:tc>
          <w:tcPr>
            <w:tcW w:w="1091" w:type="dxa"/>
            <w:vAlign w:val="center"/>
          </w:tcPr>
          <w:p w:rsidR="00B26A28" w:rsidRDefault="00B26A28"/>
        </w:tc>
        <w:tc>
          <w:tcPr>
            <w:tcW w:w="970" w:type="dxa"/>
            <w:vAlign w:val="center"/>
          </w:tcPr>
          <w:p w:rsidR="00B26A28" w:rsidRDefault="00B26A28"/>
        </w:tc>
      </w:tr>
    </w:tbl>
    <w:p w:rsidR="00B26A28" w:rsidRDefault="00B26A28"/>
    <w:tbl>
      <w:tblPr>
        <w:tblStyle w:val="a6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:rsidR="00B26A28">
        <w:trPr>
          <w:trHeight w:val="466"/>
        </w:trPr>
        <w:tc>
          <w:tcPr>
            <w:tcW w:w="9747" w:type="dxa"/>
            <w:gridSpan w:val="7"/>
            <w:vAlign w:val="center"/>
          </w:tcPr>
          <w:p w:rsidR="00B26A28" w:rsidRDefault="00B26A2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</w:p>
          <w:p w:rsidR="00B26A28" w:rsidRDefault="00766AE4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任选条件之④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</w:rPr>
              <w:t>授权专利</w:t>
            </w:r>
          </w:p>
          <w:p w:rsidR="00B26A28" w:rsidRDefault="00B26A28">
            <w:pPr>
              <w:widowControl/>
              <w:jc w:val="center"/>
              <w:rPr>
                <w:b/>
                <w:bCs/>
              </w:rPr>
            </w:pPr>
          </w:p>
        </w:tc>
      </w:tr>
      <w:tr w:rsidR="00B26A28">
        <w:tc>
          <w:tcPr>
            <w:tcW w:w="513" w:type="dxa"/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第几发</w:t>
            </w:r>
          </w:p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 w:rsidR="00B26A28">
        <w:tc>
          <w:tcPr>
            <w:tcW w:w="513" w:type="dxa"/>
            <w:vAlign w:val="center"/>
          </w:tcPr>
          <w:p w:rsidR="00B26A28" w:rsidRDefault="00B26A28"/>
          <w:p w:rsidR="00B26A28" w:rsidRDefault="00B26A28"/>
        </w:tc>
        <w:tc>
          <w:tcPr>
            <w:tcW w:w="3706" w:type="dxa"/>
            <w:vAlign w:val="center"/>
          </w:tcPr>
          <w:p w:rsidR="00B26A28" w:rsidRDefault="00B26A28"/>
        </w:tc>
        <w:tc>
          <w:tcPr>
            <w:tcW w:w="1418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  <w:tc>
          <w:tcPr>
            <w:tcW w:w="992" w:type="dxa"/>
            <w:vAlign w:val="center"/>
          </w:tcPr>
          <w:p w:rsidR="00B26A28" w:rsidRDefault="00B26A28"/>
        </w:tc>
        <w:tc>
          <w:tcPr>
            <w:tcW w:w="850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</w:tr>
      <w:tr w:rsidR="00B26A28">
        <w:tc>
          <w:tcPr>
            <w:tcW w:w="513" w:type="dxa"/>
            <w:vAlign w:val="center"/>
          </w:tcPr>
          <w:p w:rsidR="00B26A28" w:rsidRDefault="00B26A28"/>
          <w:p w:rsidR="00B26A28" w:rsidRDefault="00B26A28"/>
        </w:tc>
        <w:tc>
          <w:tcPr>
            <w:tcW w:w="3706" w:type="dxa"/>
            <w:vAlign w:val="center"/>
          </w:tcPr>
          <w:p w:rsidR="00B26A28" w:rsidRDefault="00B26A28"/>
        </w:tc>
        <w:tc>
          <w:tcPr>
            <w:tcW w:w="1418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  <w:tc>
          <w:tcPr>
            <w:tcW w:w="992" w:type="dxa"/>
            <w:vAlign w:val="center"/>
          </w:tcPr>
          <w:p w:rsidR="00B26A28" w:rsidRDefault="00B26A28"/>
        </w:tc>
        <w:tc>
          <w:tcPr>
            <w:tcW w:w="850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</w:tr>
      <w:tr w:rsidR="00B26A28">
        <w:tc>
          <w:tcPr>
            <w:tcW w:w="513" w:type="dxa"/>
            <w:vAlign w:val="center"/>
          </w:tcPr>
          <w:p w:rsidR="00B26A28" w:rsidRDefault="00B26A28"/>
          <w:p w:rsidR="00B26A28" w:rsidRDefault="00B26A28"/>
        </w:tc>
        <w:tc>
          <w:tcPr>
            <w:tcW w:w="3706" w:type="dxa"/>
            <w:vAlign w:val="center"/>
          </w:tcPr>
          <w:p w:rsidR="00B26A28" w:rsidRDefault="00B26A28"/>
        </w:tc>
        <w:tc>
          <w:tcPr>
            <w:tcW w:w="1418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  <w:tc>
          <w:tcPr>
            <w:tcW w:w="992" w:type="dxa"/>
            <w:vAlign w:val="center"/>
          </w:tcPr>
          <w:p w:rsidR="00B26A28" w:rsidRDefault="00B26A28"/>
        </w:tc>
        <w:tc>
          <w:tcPr>
            <w:tcW w:w="850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</w:tr>
    </w:tbl>
    <w:p w:rsidR="00B26A28" w:rsidRDefault="00766AE4">
      <w:r>
        <w:rPr>
          <w:rFonts w:hint="eastAsia"/>
        </w:rPr>
        <w:t xml:space="preserve"> </w:t>
      </w:r>
    </w:p>
    <w:tbl>
      <w:tblPr>
        <w:tblStyle w:val="a6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95"/>
        <w:gridCol w:w="2633"/>
        <w:gridCol w:w="1133"/>
        <w:gridCol w:w="1389"/>
        <w:gridCol w:w="1066"/>
      </w:tblGrid>
      <w:tr w:rsidR="00B26A28">
        <w:trPr>
          <w:trHeight w:val="413"/>
        </w:trPr>
        <w:tc>
          <w:tcPr>
            <w:tcW w:w="9781" w:type="dxa"/>
            <w:gridSpan w:val="6"/>
            <w:vAlign w:val="center"/>
          </w:tcPr>
          <w:p w:rsidR="00B26A28" w:rsidRDefault="00B26A28">
            <w:pPr>
              <w:widowControl/>
              <w:jc w:val="center"/>
              <w:rPr>
                <w:b/>
                <w:bCs/>
              </w:rPr>
            </w:pPr>
          </w:p>
          <w:p w:rsidR="00B26A28" w:rsidRDefault="00766AE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⑤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</w:rPr>
              <w:t>研究报告</w:t>
            </w:r>
          </w:p>
          <w:p w:rsidR="00B26A28" w:rsidRDefault="00B26A28">
            <w:pPr>
              <w:widowControl/>
              <w:jc w:val="center"/>
              <w:rPr>
                <w:b/>
                <w:bCs/>
              </w:rPr>
            </w:pPr>
          </w:p>
        </w:tc>
      </w:tr>
      <w:tr w:rsidR="00B26A28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:rsidR="00B26A28" w:rsidRDefault="00766AE4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26A28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</w:tbl>
    <w:p w:rsidR="00B26A28" w:rsidRDefault="00B26A28"/>
    <w:tbl>
      <w:tblPr>
        <w:tblStyle w:val="a6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95"/>
        <w:gridCol w:w="2633"/>
        <w:gridCol w:w="1133"/>
        <w:gridCol w:w="1389"/>
        <w:gridCol w:w="1066"/>
      </w:tblGrid>
      <w:tr w:rsidR="00B26A28">
        <w:trPr>
          <w:trHeight w:val="413"/>
        </w:trPr>
        <w:tc>
          <w:tcPr>
            <w:tcW w:w="9781" w:type="dxa"/>
            <w:gridSpan w:val="6"/>
            <w:vAlign w:val="center"/>
          </w:tcPr>
          <w:p w:rsidR="00B26A28" w:rsidRDefault="00B26A28">
            <w:pPr>
              <w:widowControl/>
              <w:jc w:val="center"/>
              <w:rPr>
                <w:b/>
                <w:bCs/>
              </w:rPr>
            </w:pPr>
          </w:p>
          <w:p w:rsidR="00B26A28" w:rsidRDefault="00766AE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任选条件之⑥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专场音乐会（音乐舞蹈类）</w:t>
            </w:r>
          </w:p>
          <w:p w:rsidR="00B26A28" w:rsidRDefault="00B26A28">
            <w:pPr>
              <w:widowControl/>
              <w:jc w:val="center"/>
              <w:rPr>
                <w:b/>
                <w:bCs/>
              </w:rPr>
            </w:pPr>
          </w:p>
        </w:tc>
      </w:tr>
      <w:tr w:rsidR="00B26A28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B26A28" w:rsidRDefault="00766AE4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26A28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29"/>
        </w:trPr>
        <w:tc>
          <w:tcPr>
            <w:tcW w:w="465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6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</w:tbl>
    <w:p w:rsidR="00B26A28" w:rsidRDefault="00766AE4">
      <w:pPr>
        <w:widowControl/>
        <w:jc w:val="left"/>
      </w:pPr>
      <w:r>
        <w:br w:type="page"/>
      </w:r>
    </w:p>
    <w:p w:rsidR="00B26A28" w:rsidRDefault="00B26A28"/>
    <w:tbl>
      <w:tblPr>
        <w:tblStyle w:val="a6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 w:rsidR="00B26A28">
        <w:trPr>
          <w:trHeight w:val="466"/>
        </w:trPr>
        <w:tc>
          <w:tcPr>
            <w:tcW w:w="9747" w:type="dxa"/>
            <w:gridSpan w:val="7"/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授权专利（美术设计类）</w:t>
            </w:r>
          </w:p>
        </w:tc>
      </w:tr>
      <w:tr w:rsidR="00B26A28">
        <w:tc>
          <w:tcPr>
            <w:tcW w:w="513" w:type="dxa"/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:rsidR="00B26A28" w:rsidRDefault="00766AE4">
            <w:pPr>
              <w:jc w:val="center"/>
            </w:pPr>
            <w:r>
              <w:rPr>
                <w:rFonts w:hint="eastAsia"/>
              </w:rPr>
              <w:t>转让或实</w:t>
            </w:r>
          </w:p>
          <w:p w:rsidR="00B26A28" w:rsidRDefault="00766AE4"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 w:rsidR="00B26A28">
        <w:tc>
          <w:tcPr>
            <w:tcW w:w="513" w:type="dxa"/>
            <w:vAlign w:val="center"/>
          </w:tcPr>
          <w:p w:rsidR="00B26A28" w:rsidRDefault="00B26A28"/>
          <w:p w:rsidR="00B26A28" w:rsidRDefault="00B26A28"/>
        </w:tc>
        <w:tc>
          <w:tcPr>
            <w:tcW w:w="3706" w:type="dxa"/>
            <w:vAlign w:val="center"/>
          </w:tcPr>
          <w:p w:rsidR="00B26A28" w:rsidRDefault="00B26A28"/>
        </w:tc>
        <w:tc>
          <w:tcPr>
            <w:tcW w:w="1276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  <w:tc>
          <w:tcPr>
            <w:tcW w:w="850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</w:tr>
      <w:tr w:rsidR="00B26A28">
        <w:tc>
          <w:tcPr>
            <w:tcW w:w="513" w:type="dxa"/>
            <w:vAlign w:val="center"/>
          </w:tcPr>
          <w:p w:rsidR="00B26A28" w:rsidRDefault="00B26A28"/>
          <w:p w:rsidR="00B26A28" w:rsidRDefault="00B26A28"/>
        </w:tc>
        <w:tc>
          <w:tcPr>
            <w:tcW w:w="3706" w:type="dxa"/>
            <w:vAlign w:val="center"/>
          </w:tcPr>
          <w:p w:rsidR="00B26A28" w:rsidRDefault="00B26A28"/>
        </w:tc>
        <w:tc>
          <w:tcPr>
            <w:tcW w:w="1276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  <w:tc>
          <w:tcPr>
            <w:tcW w:w="850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</w:tr>
      <w:tr w:rsidR="00B26A28">
        <w:tc>
          <w:tcPr>
            <w:tcW w:w="513" w:type="dxa"/>
            <w:vAlign w:val="center"/>
          </w:tcPr>
          <w:p w:rsidR="00B26A28" w:rsidRDefault="00B26A28"/>
          <w:p w:rsidR="00B26A28" w:rsidRDefault="00B26A28"/>
        </w:tc>
        <w:tc>
          <w:tcPr>
            <w:tcW w:w="3706" w:type="dxa"/>
            <w:vAlign w:val="center"/>
          </w:tcPr>
          <w:p w:rsidR="00B26A28" w:rsidRDefault="00B26A28"/>
        </w:tc>
        <w:tc>
          <w:tcPr>
            <w:tcW w:w="1276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  <w:tc>
          <w:tcPr>
            <w:tcW w:w="850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</w:tr>
      <w:tr w:rsidR="00B26A28">
        <w:trPr>
          <w:trHeight w:val="629"/>
        </w:trPr>
        <w:tc>
          <w:tcPr>
            <w:tcW w:w="513" w:type="dxa"/>
            <w:vAlign w:val="center"/>
          </w:tcPr>
          <w:p w:rsidR="00B26A28" w:rsidRDefault="00B26A28"/>
        </w:tc>
        <w:tc>
          <w:tcPr>
            <w:tcW w:w="3706" w:type="dxa"/>
            <w:vAlign w:val="center"/>
          </w:tcPr>
          <w:p w:rsidR="00B26A28" w:rsidRDefault="00B26A28"/>
        </w:tc>
        <w:tc>
          <w:tcPr>
            <w:tcW w:w="1276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  <w:tc>
          <w:tcPr>
            <w:tcW w:w="850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</w:tr>
      <w:tr w:rsidR="00B26A28">
        <w:trPr>
          <w:trHeight w:val="629"/>
        </w:trPr>
        <w:tc>
          <w:tcPr>
            <w:tcW w:w="513" w:type="dxa"/>
            <w:vAlign w:val="center"/>
          </w:tcPr>
          <w:p w:rsidR="00B26A28" w:rsidRDefault="00B26A28"/>
        </w:tc>
        <w:tc>
          <w:tcPr>
            <w:tcW w:w="3706" w:type="dxa"/>
            <w:vAlign w:val="center"/>
          </w:tcPr>
          <w:p w:rsidR="00B26A28" w:rsidRDefault="00B26A28"/>
        </w:tc>
        <w:tc>
          <w:tcPr>
            <w:tcW w:w="1276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  <w:tc>
          <w:tcPr>
            <w:tcW w:w="850" w:type="dxa"/>
            <w:vAlign w:val="center"/>
          </w:tcPr>
          <w:p w:rsidR="00B26A28" w:rsidRDefault="00B26A28"/>
        </w:tc>
        <w:tc>
          <w:tcPr>
            <w:tcW w:w="1134" w:type="dxa"/>
            <w:vAlign w:val="center"/>
          </w:tcPr>
          <w:p w:rsidR="00B26A28" w:rsidRDefault="00B26A28"/>
        </w:tc>
      </w:tr>
    </w:tbl>
    <w:p w:rsidR="00B26A28" w:rsidRDefault="00B26A28"/>
    <w:tbl>
      <w:tblPr>
        <w:tblStyle w:val="a6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B26A28">
        <w:trPr>
          <w:trHeight w:val="413"/>
        </w:trPr>
        <w:tc>
          <w:tcPr>
            <w:tcW w:w="9781" w:type="dxa"/>
            <w:gridSpan w:val="7"/>
            <w:vAlign w:val="center"/>
          </w:tcPr>
          <w:p w:rsidR="00B26A28" w:rsidRDefault="00766AE4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全国口译笔译大赛（外语类）</w:t>
            </w:r>
          </w:p>
        </w:tc>
      </w:tr>
      <w:tr w:rsidR="00B26A28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B26A28" w:rsidRDefault="00766AE4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26A28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133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</w:tbl>
    <w:p w:rsidR="00B26A28" w:rsidRDefault="00B26A28"/>
    <w:tbl>
      <w:tblPr>
        <w:tblStyle w:val="a6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45"/>
        <w:gridCol w:w="1485"/>
        <w:gridCol w:w="1396"/>
        <w:gridCol w:w="1289"/>
        <w:gridCol w:w="1485"/>
        <w:gridCol w:w="814"/>
      </w:tblGrid>
      <w:tr w:rsidR="00B26A28">
        <w:trPr>
          <w:trHeight w:val="413"/>
        </w:trPr>
        <w:tc>
          <w:tcPr>
            <w:tcW w:w="9781" w:type="dxa"/>
            <w:gridSpan w:val="7"/>
            <w:vAlign w:val="center"/>
          </w:tcPr>
          <w:p w:rsidR="00B26A28" w:rsidRDefault="00766AE4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:rsidR="00B26A28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45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题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289" w:type="dxa"/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485" w:type="dxa"/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26A28">
        <w:trPr>
          <w:trHeight w:val="70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2745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音乐鉴赏</w:t>
            </w:r>
            <w:r>
              <w:rPr>
                <w:rFonts w:ascii="仿宋" w:eastAsia="仿宋" w:hAnsi="仿宋" w:cs="仿宋" w:hint="eastAsia"/>
              </w:rPr>
              <w:t>-</w:t>
            </w:r>
            <w:r>
              <w:rPr>
                <w:rFonts w:ascii="仿宋" w:eastAsia="仿宋" w:hAnsi="仿宋" w:cs="仿宋" w:hint="eastAsia"/>
              </w:rPr>
              <w:t>旋律外形的内涵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海南师范大学</w:t>
            </w: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2018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12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27</w:t>
            </w:r>
            <w:r>
              <w:rPr>
                <w:rFonts w:ascii="仿宋" w:eastAsia="仿宋" w:hAnsi="仿宋" w:cs="仿宋" w:hint="eastAsia"/>
              </w:rPr>
              <w:t>日晚上</w:t>
            </w:r>
            <w:r>
              <w:rPr>
                <w:rFonts w:ascii="仿宋" w:eastAsia="仿宋" w:hAnsi="仿宋" w:cs="仿宋" w:hint="eastAsia"/>
              </w:rPr>
              <w:t>7</w:t>
            </w:r>
            <w:r>
              <w:rPr>
                <w:rFonts w:ascii="仿宋" w:eastAsia="仿宋" w:hAnsi="仿宋" w:cs="仿宋" w:hint="eastAsia"/>
              </w:rPr>
              <w:t>点</w:t>
            </w:r>
            <w:r>
              <w:rPr>
                <w:rFonts w:ascii="仿宋" w:eastAsia="仿宋" w:hAnsi="仿宋" w:cs="仿宋" w:hint="eastAsia"/>
              </w:rPr>
              <w:t>30</w:t>
            </w:r>
            <w:r>
              <w:rPr>
                <w:rFonts w:ascii="仿宋" w:eastAsia="仿宋" w:hAnsi="仿宋" w:cs="仿宋" w:hint="eastAsia"/>
              </w:rPr>
              <w:t>分</w:t>
            </w:r>
          </w:p>
        </w:tc>
        <w:tc>
          <w:tcPr>
            <w:tcW w:w="1289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实验楼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楼钢琴实训室</w:t>
            </w:r>
          </w:p>
        </w:tc>
        <w:tc>
          <w:tcPr>
            <w:tcW w:w="1485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小学教育专业</w:t>
            </w:r>
            <w:r>
              <w:rPr>
                <w:rFonts w:ascii="仿宋" w:eastAsia="仿宋" w:hAnsi="仿宋" w:cs="仿宋" w:hint="eastAsia"/>
              </w:rPr>
              <w:t xml:space="preserve"> 50</w:t>
            </w:r>
            <w:r>
              <w:rPr>
                <w:rFonts w:ascii="仿宋" w:eastAsia="仿宋" w:hAnsi="仿宋" w:cs="仿宋" w:hint="eastAsia"/>
              </w:rPr>
              <w:t>余人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B26A28">
        <w:trPr>
          <w:trHeight w:val="70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2745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小学音乐课堂教学</w:t>
            </w:r>
          </w:p>
          <w:p w:rsidR="00B26A28" w:rsidRDefault="00766AE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实践与教材分析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海南师范大学</w:t>
            </w: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2019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5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8</w:t>
            </w:r>
            <w:r>
              <w:rPr>
                <w:rFonts w:ascii="仿宋" w:eastAsia="仿宋" w:hAnsi="仿宋" w:cs="仿宋" w:hint="eastAsia"/>
              </w:rPr>
              <w:t>日上午</w:t>
            </w:r>
            <w:r>
              <w:rPr>
                <w:rFonts w:ascii="仿宋" w:eastAsia="仿宋" w:hAnsi="仿宋" w:cs="仿宋" w:hint="eastAsia"/>
              </w:rPr>
              <w:t>9</w:t>
            </w:r>
            <w:r>
              <w:rPr>
                <w:rFonts w:ascii="仿宋" w:eastAsia="仿宋" w:hAnsi="仿宋" w:cs="仿宋" w:hint="eastAsia"/>
              </w:rPr>
              <w:t>点</w:t>
            </w:r>
          </w:p>
        </w:tc>
        <w:tc>
          <w:tcPr>
            <w:tcW w:w="1289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实验楼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楼钢琴实训室</w:t>
            </w:r>
          </w:p>
        </w:tc>
        <w:tc>
          <w:tcPr>
            <w:tcW w:w="1485" w:type="dxa"/>
            <w:vAlign w:val="center"/>
          </w:tcPr>
          <w:p w:rsidR="00B26A28" w:rsidRDefault="00766AE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小学教育专业</w:t>
            </w:r>
            <w:r>
              <w:rPr>
                <w:rFonts w:ascii="仿宋" w:eastAsia="仿宋" w:hAnsi="仿宋" w:cs="仿宋" w:hint="eastAsia"/>
              </w:rPr>
              <w:t>50</w:t>
            </w:r>
            <w:r>
              <w:rPr>
                <w:rFonts w:ascii="仿宋" w:eastAsia="仿宋" w:hAnsi="仿宋" w:cs="仿宋" w:hint="eastAsia"/>
              </w:rPr>
              <w:t>余人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B26A28">
        <w:trPr>
          <w:trHeight w:val="70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2745" w:type="dxa"/>
            <w:tcBorders>
              <w:left w:val="single" w:sz="4" w:space="0" w:color="auto"/>
            </w:tcBorders>
            <w:vAlign w:val="center"/>
          </w:tcPr>
          <w:p w:rsidR="00B26A28" w:rsidRDefault="00B26A28">
            <w:pPr>
              <w:jc w:val="center"/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289" w:type="dxa"/>
            <w:vAlign w:val="center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485" w:type="dxa"/>
            <w:vAlign w:val="center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2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485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2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485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  <w:tr w:rsidR="00B26A28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:rsidR="00B26A28" w:rsidRDefault="00B26A28">
            <w:pPr>
              <w:jc w:val="center"/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289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1485" w:type="dxa"/>
          </w:tcPr>
          <w:p w:rsidR="00B26A28" w:rsidRDefault="00B26A28">
            <w:pPr>
              <w:widowControl/>
              <w:jc w:val="center"/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B26A28" w:rsidRDefault="00B26A28">
            <w:pPr>
              <w:widowControl/>
              <w:jc w:val="center"/>
            </w:pPr>
          </w:p>
        </w:tc>
      </w:tr>
    </w:tbl>
    <w:p w:rsidR="00B26A28" w:rsidRDefault="00B26A2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6A28">
        <w:tc>
          <w:tcPr>
            <w:tcW w:w="9854" w:type="dxa"/>
          </w:tcPr>
          <w:p w:rsidR="00B26A28" w:rsidRDefault="00B26A28">
            <w:pPr>
              <w:jc w:val="center"/>
            </w:pPr>
          </w:p>
          <w:p w:rsidR="00B26A28" w:rsidRDefault="00766AE4">
            <w:pPr>
              <w:jc w:val="center"/>
            </w:pPr>
            <w:r>
              <w:rPr>
                <w:rFonts w:hint="eastAsia"/>
              </w:rPr>
              <w:t>本人专业技术工作述评（限</w:t>
            </w:r>
            <w:r>
              <w:rPr>
                <w:rFonts w:hint="eastAsia"/>
              </w:rPr>
              <w:t>1800</w:t>
            </w:r>
            <w:r>
              <w:rPr>
                <w:rFonts w:hint="eastAsia"/>
              </w:rPr>
              <w:t>字）</w:t>
            </w:r>
          </w:p>
          <w:p w:rsidR="00B26A28" w:rsidRDefault="00B26A28">
            <w:pPr>
              <w:jc w:val="center"/>
            </w:pPr>
          </w:p>
        </w:tc>
      </w:tr>
      <w:tr w:rsidR="00B26A28">
        <w:trPr>
          <w:trHeight w:val="12850"/>
        </w:trPr>
        <w:tc>
          <w:tcPr>
            <w:tcW w:w="9854" w:type="dxa"/>
          </w:tcPr>
          <w:p w:rsidR="00B26A28" w:rsidRDefault="00B26A28"/>
          <w:p w:rsidR="00B26A28" w:rsidRDefault="00766AE4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本人中共党员，</w:t>
            </w:r>
            <w:r>
              <w:rPr>
                <w:rFonts w:ascii="仿宋" w:eastAsia="仿宋" w:hAnsi="仿宋" w:cs="仿宋" w:hint="eastAsia"/>
                <w:szCs w:val="21"/>
              </w:rPr>
              <w:t>2007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月就职于海南师范大学初等教育学院，担任小学音乐教育与音乐理论的教学与科研工作。十几年来，始终坚持党的方针，政治上积极要求进步，严格要求自己，时时以一个党员的身份来约束自己，鞭策自己。积极响应党的政策和号召，积极参加学校、学院组织的学习和讲座，在科研上潜心研究，立足学科立场提升科研能力，努力提升自己的思想水平和觉悟。服从学校的工作安排，努力完成各项教学工作和任务。</w:t>
            </w:r>
          </w:p>
          <w:p w:rsidR="00B26A28" w:rsidRDefault="00B26A28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B26A28" w:rsidRDefault="00766AE4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一、思想方面</w:t>
            </w:r>
          </w:p>
          <w:p w:rsidR="00B26A28" w:rsidRDefault="00766AE4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在思想上，追求进步，积极上进，认真学习党的理论知识，提升自身党员素质和理论修养，坚持以党的指导思想为指引，在各项工作中坚持创先争优</w:t>
            </w:r>
            <w:r>
              <w:rPr>
                <w:rFonts w:ascii="仿宋" w:eastAsia="仿宋" w:hAnsi="仿宋" w:cs="仿宋" w:hint="eastAsia"/>
                <w:szCs w:val="21"/>
              </w:rPr>
              <w:t>。同时关注时政，并做到对其冷静、客观的分析，积极践行社会主义核心价值观。</w:t>
            </w:r>
          </w:p>
          <w:p w:rsidR="00B26A28" w:rsidRDefault="00B26A28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B26A28" w:rsidRDefault="00766AE4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二、工作方面</w:t>
            </w:r>
          </w:p>
          <w:p w:rsidR="00B26A28" w:rsidRDefault="00766AE4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教学工作：在工作上，认真备课、上课，完成课程讲授任务。自入职以来，主要承担初等教育学院小学教育专业本科生《音乐基础》、《钢琴进阶与即兴伴奏</w:t>
            </w:r>
            <w:r>
              <w:rPr>
                <w:rFonts w:ascii="仿宋" w:eastAsia="仿宋" w:hAnsi="仿宋" w:cs="仿宋" w:hint="eastAsia"/>
                <w:szCs w:val="21"/>
              </w:rPr>
              <w:t>I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II</w:t>
            </w:r>
            <w:r>
              <w:rPr>
                <w:rFonts w:ascii="仿宋" w:eastAsia="仿宋" w:hAnsi="仿宋" w:cs="仿宋" w:hint="eastAsia"/>
                <w:szCs w:val="21"/>
              </w:rPr>
              <w:t>》、《钢琴基础》、《小学英语歌谣游戏选讲》、《合唱与指挥》的音乐相关课程的讲授任务。在课前系统收集相关材料，丰富课程内容，并根据学生实际需求和教学内容，做好教学设计；在课中有条不紊地进行内容讲授，积极创新教学方法，并创设情境，调动学生积极性，注重课堂互动，提升课堂教学效果；在</w:t>
            </w:r>
            <w:r>
              <w:rPr>
                <w:rFonts w:ascii="仿宋" w:eastAsia="仿宋" w:hAnsi="仿宋" w:cs="仿宋" w:hint="eastAsia"/>
                <w:szCs w:val="21"/>
              </w:rPr>
              <w:t>课后适当布置拓展延伸作业，巩固学生所学知识，提升实践能力。入职以来，所教课程历年教学评价均为优秀，深受学生欢迎。</w:t>
            </w:r>
          </w:p>
          <w:p w:rsidR="00B26A28" w:rsidRDefault="00B26A28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B26A28" w:rsidRDefault="00766AE4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班主任工作：自</w:t>
            </w:r>
            <w:r>
              <w:rPr>
                <w:rFonts w:ascii="仿宋" w:eastAsia="仿宋" w:hAnsi="仿宋" w:cs="仿宋" w:hint="eastAsia"/>
                <w:szCs w:val="21"/>
              </w:rPr>
              <w:t>2007</w:t>
            </w:r>
            <w:r>
              <w:rPr>
                <w:rFonts w:ascii="仿宋" w:eastAsia="仿宋" w:hAnsi="仿宋" w:cs="仿宋" w:hint="eastAsia"/>
                <w:szCs w:val="21"/>
              </w:rPr>
              <w:t>年入职以来，一直承担班主任的工作，先后分别担任</w:t>
            </w:r>
            <w:r>
              <w:rPr>
                <w:rFonts w:ascii="仿宋" w:eastAsia="仿宋" w:hAnsi="仿宋" w:cs="仿宋" w:hint="eastAsia"/>
                <w:szCs w:val="21"/>
              </w:rPr>
              <w:t>2005</w:t>
            </w:r>
            <w:r>
              <w:rPr>
                <w:rFonts w:ascii="仿宋" w:eastAsia="仿宋" w:hAnsi="仿宋" w:cs="仿宋" w:hint="eastAsia"/>
                <w:szCs w:val="21"/>
              </w:rPr>
              <w:t>级小教英语班主任、</w:t>
            </w:r>
            <w:r>
              <w:rPr>
                <w:rFonts w:ascii="仿宋" w:eastAsia="仿宋" w:hAnsi="仿宋" w:cs="仿宋" w:hint="eastAsia"/>
                <w:szCs w:val="21"/>
              </w:rPr>
              <w:t>2009</w:t>
            </w:r>
            <w:r>
              <w:rPr>
                <w:rFonts w:ascii="仿宋" w:eastAsia="仿宋" w:hAnsi="仿宋" w:cs="仿宋" w:hint="eastAsia"/>
                <w:szCs w:val="21"/>
              </w:rPr>
              <w:t>级小教英语班主任、</w:t>
            </w:r>
            <w:r>
              <w:rPr>
                <w:rFonts w:ascii="仿宋" w:eastAsia="仿宋" w:hAnsi="仿宋" w:cs="仿宋" w:hint="eastAsia"/>
                <w:szCs w:val="21"/>
              </w:rPr>
              <w:t>2013</w:t>
            </w:r>
            <w:r>
              <w:rPr>
                <w:rFonts w:ascii="仿宋" w:eastAsia="仿宋" w:hAnsi="仿宋" w:cs="仿宋" w:hint="eastAsia"/>
                <w:szCs w:val="21"/>
              </w:rPr>
              <w:t>级小教英语班班主任、</w:t>
            </w:r>
            <w:r>
              <w:rPr>
                <w:rFonts w:ascii="仿宋" w:eastAsia="仿宋" w:hAnsi="仿宋" w:cs="仿宋" w:hint="eastAsia"/>
                <w:szCs w:val="21"/>
              </w:rPr>
              <w:t>2016</w:t>
            </w:r>
            <w:r>
              <w:rPr>
                <w:rFonts w:ascii="仿宋" w:eastAsia="仿宋" w:hAnsi="仿宋" w:cs="仿宋" w:hint="eastAsia"/>
                <w:szCs w:val="21"/>
              </w:rPr>
              <w:t>级小教卓越英语班班主以及目前担任</w:t>
            </w:r>
            <w:r>
              <w:rPr>
                <w:rFonts w:ascii="仿宋" w:eastAsia="仿宋" w:hAnsi="仿宋" w:cs="仿宋" w:hint="eastAsia"/>
                <w:szCs w:val="21"/>
              </w:rPr>
              <w:t>2019</w:t>
            </w:r>
            <w:r>
              <w:rPr>
                <w:rFonts w:ascii="仿宋" w:eastAsia="仿宋" w:hAnsi="仿宋" w:cs="仿宋" w:hint="eastAsia"/>
                <w:szCs w:val="21"/>
              </w:rPr>
              <w:t>级小教卓越英语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班班主任。在任职期间，认真关爱每一位学生，注重班级凝聚力的培养、并完成学院分配的各项任务。并于</w:t>
            </w:r>
            <w:r>
              <w:rPr>
                <w:rFonts w:ascii="仿宋" w:eastAsia="仿宋" w:hAnsi="仿宋" w:cs="仿宋" w:hint="eastAsia"/>
                <w:szCs w:val="21"/>
              </w:rPr>
              <w:t>2015-2016</w:t>
            </w:r>
            <w:r>
              <w:rPr>
                <w:rFonts w:ascii="仿宋" w:eastAsia="仿宋" w:hAnsi="仿宋" w:cs="仿宋" w:hint="eastAsia"/>
                <w:szCs w:val="21"/>
              </w:rPr>
              <w:t>年度、</w:t>
            </w:r>
            <w:r>
              <w:rPr>
                <w:rFonts w:ascii="仿宋" w:eastAsia="仿宋" w:hAnsi="仿宋" w:cs="仿宋" w:hint="eastAsia"/>
                <w:szCs w:val="21"/>
              </w:rPr>
              <w:t>2018-2019</w:t>
            </w:r>
            <w:r>
              <w:rPr>
                <w:rFonts w:ascii="仿宋" w:eastAsia="仿宋" w:hAnsi="仿宋" w:cs="仿宋" w:hint="eastAsia"/>
                <w:szCs w:val="21"/>
              </w:rPr>
              <w:t>年度荣获校级“优秀班主任”称号。</w:t>
            </w:r>
          </w:p>
          <w:p w:rsidR="00B26A28" w:rsidRDefault="00B26A28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B26A28" w:rsidRDefault="00766AE4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实习工作：本</w:t>
            </w:r>
            <w:r>
              <w:rPr>
                <w:rFonts w:ascii="仿宋" w:eastAsia="仿宋" w:hAnsi="仿宋" w:cs="仿宋" w:hint="eastAsia"/>
                <w:szCs w:val="21"/>
              </w:rPr>
              <w:t>人于</w:t>
            </w:r>
            <w:r>
              <w:rPr>
                <w:rFonts w:ascii="仿宋" w:eastAsia="仿宋" w:hAnsi="仿宋" w:cs="仿宋" w:hint="eastAsia"/>
                <w:szCs w:val="21"/>
              </w:rPr>
              <w:t>2017-2018</w:t>
            </w:r>
            <w:r>
              <w:rPr>
                <w:rFonts w:ascii="仿宋" w:eastAsia="仿宋" w:hAnsi="仿宋" w:cs="仿宋" w:hint="eastAsia"/>
                <w:szCs w:val="21"/>
              </w:rPr>
              <w:t>年度第二学期担任</w:t>
            </w:r>
            <w:r>
              <w:rPr>
                <w:rFonts w:ascii="仿宋" w:eastAsia="仿宋" w:hAnsi="仿宋" w:cs="仿宋" w:hint="eastAsia"/>
                <w:szCs w:val="21"/>
              </w:rPr>
              <w:t>2015</w:t>
            </w:r>
            <w:r>
              <w:rPr>
                <w:rFonts w:ascii="仿宋" w:eastAsia="仿宋" w:hAnsi="仿宋" w:cs="仿宋" w:hint="eastAsia"/>
                <w:szCs w:val="21"/>
              </w:rPr>
              <w:t>级初等教育学院小学教育专业儋州实习带队指导教师，</w:t>
            </w:r>
            <w:r>
              <w:rPr>
                <w:rFonts w:ascii="仿宋" w:eastAsia="仿宋" w:hAnsi="仿宋" w:cs="仿宋" w:hint="eastAsia"/>
                <w:szCs w:val="21"/>
              </w:rPr>
              <w:t>2018-2019</w:t>
            </w:r>
            <w:r>
              <w:rPr>
                <w:rFonts w:ascii="仿宋" w:eastAsia="仿宋" w:hAnsi="仿宋" w:cs="仿宋" w:hint="eastAsia"/>
                <w:szCs w:val="21"/>
              </w:rPr>
              <w:t>第二学期担任</w:t>
            </w:r>
            <w:r>
              <w:rPr>
                <w:rFonts w:ascii="仿宋" w:eastAsia="仿宋" w:hAnsi="仿宋" w:cs="仿宋" w:hint="eastAsia"/>
                <w:szCs w:val="21"/>
              </w:rPr>
              <w:t>2016</w:t>
            </w:r>
            <w:r>
              <w:rPr>
                <w:rFonts w:ascii="仿宋" w:eastAsia="仿宋" w:hAnsi="仿宋" w:cs="仿宋" w:hint="eastAsia"/>
                <w:szCs w:val="21"/>
              </w:rPr>
              <w:t>级初等教育学院小学教育专业乐东博士小学实习带队指导教师。实习期间，每周完成常规教学任务之后均前往儋州各个学校、乐东博士小学看望实习生，与学生交流实习期间的问题和困难、定期给实习生进行教学以及班级管理方面的指导，尤其叮嘱学生注意安全问题、出现问题及时与校方沟通、反映情况、解决问题。平时和实习队长，实习生保持密切联系与沟通，确保学生的安全以及需要解决的问题。并荣获</w:t>
            </w:r>
            <w:r>
              <w:rPr>
                <w:rFonts w:ascii="仿宋" w:eastAsia="仿宋" w:hAnsi="仿宋" w:cs="仿宋" w:hint="eastAsia"/>
                <w:szCs w:val="21"/>
              </w:rPr>
              <w:t>2019-2020</w:t>
            </w:r>
            <w:r>
              <w:rPr>
                <w:rFonts w:ascii="仿宋" w:eastAsia="仿宋" w:hAnsi="仿宋" w:cs="仿宋" w:hint="eastAsia"/>
                <w:szCs w:val="21"/>
              </w:rPr>
              <w:t>学年度毕业实习“优秀指导教师”称号。</w:t>
            </w:r>
          </w:p>
          <w:p w:rsidR="00B26A28" w:rsidRDefault="00B26A28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B26A28" w:rsidRDefault="00766AE4">
            <w:pPr>
              <w:spacing w:line="42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三、科研方面</w:t>
            </w:r>
          </w:p>
          <w:p w:rsidR="00B26A28" w:rsidRDefault="00766AE4">
            <w:pPr>
              <w:widowControl/>
              <w:spacing w:line="420" w:lineRule="exact"/>
              <w:ind w:firstLineChars="200" w:firstLine="420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在认真学习和掌握本专业的基础理论知识的基础上，着重学习相关专业尤其是音乐教育、教育学方面的知识，扩大知识面。积极参与学校和学院组织的学术讲座，从中吸取知识和方法。基于学科立场，对音乐课程与教学论、小学音乐教师专业发展等进行了探讨。承担初等教育学院合唱团以及钢琴社团常规训练、实践活动的指导、组织与安排。指导的参赛作品《一窝雀》、《想你的</w:t>
            </w:r>
            <w:r>
              <w:rPr>
                <w:rFonts w:ascii="仿宋" w:eastAsia="仿宋" w:hAnsi="仿宋" w:cs="仿宋" w:hint="eastAsia"/>
                <w:szCs w:val="21"/>
              </w:rPr>
              <w:t>365</w:t>
            </w:r>
            <w:r>
              <w:rPr>
                <w:rFonts w:ascii="仿宋" w:eastAsia="仿宋" w:hAnsi="仿宋" w:cs="仿宋" w:hint="eastAsia"/>
                <w:szCs w:val="21"/>
              </w:rPr>
              <w:t>天》荣获</w:t>
            </w:r>
            <w:r>
              <w:rPr>
                <w:rFonts w:ascii="仿宋" w:eastAsia="仿宋" w:hAnsi="仿宋" w:cs="仿宋" w:hint="eastAsia"/>
                <w:szCs w:val="21"/>
              </w:rPr>
              <w:t>2017</w:t>
            </w:r>
            <w:r>
              <w:rPr>
                <w:rFonts w:ascii="仿宋" w:eastAsia="仿宋" w:hAnsi="仿宋" w:cs="仿宋" w:hint="eastAsia"/>
                <w:szCs w:val="21"/>
              </w:rPr>
              <w:t>年海南省第六届大学生艺术展演声乐甲组二等奖。本人荣获</w:t>
            </w:r>
            <w:r>
              <w:rPr>
                <w:rFonts w:ascii="仿宋" w:eastAsia="仿宋" w:hAnsi="仿宋" w:cs="仿宋" w:hint="eastAsia"/>
                <w:szCs w:val="21"/>
              </w:rPr>
              <w:t>2017</w:t>
            </w:r>
            <w:r>
              <w:rPr>
                <w:rFonts w:ascii="仿宋" w:eastAsia="仿宋" w:hAnsi="仿宋" w:cs="仿宋" w:hint="eastAsia"/>
                <w:szCs w:val="21"/>
              </w:rPr>
              <w:t>年海南省第六届大学生艺术展演优秀指导</w:t>
            </w:r>
            <w:r>
              <w:rPr>
                <w:rFonts w:ascii="仿宋" w:eastAsia="仿宋" w:hAnsi="仿宋" w:cs="仿宋" w:hint="eastAsia"/>
                <w:szCs w:val="21"/>
              </w:rPr>
              <w:t>教师奖。此外，本人多年来认真钻研，目前，主持省级教改课题一项，《提升艺术素养培养卓越小学教师理论与实践》（海南省高等学校教育教学改革课题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课题编号</w:t>
            </w:r>
            <w:r>
              <w:rPr>
                <w:rFonts w:ascii="仿宋" w:eastAsia="仿宋" w:hAnsi="仿宋" w:cs="仿宋" w:hint="eastAsia"/>
                <w:szCs w:val="21"/>
              </w:rPr>
              <w:t>HNJG2015-25</w:t>
            </w:r>
            <w:r>
              <w:rPr>
                <w:rFonts w:ascii="仿宋" w:eastAsia="仿宋" w:hAnsi="仿宋" w:cs="仿宋" w:hint="eastAsia"/>
                <w:szCs w:val="21"/>
              </w:rPr>
              <w:t>）主持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已结题），省社科联课题两项《从民间艺术到非物质文化遗产</w:t>
            </w:r>
            <w:r>
              <w:rPr>
                <w:rFonts w:ascii="仿宋" w:eastAsia="仿宋" w:hAnsi="仿宋" w:cs="仿宋" w:hint="eastAsia"/>
                <w:szCs w:val="21"/>
              </w:rPr>
              <w:t>--</w:t>
            </w:r>
            <w:r>
              <w:rPr>
                <w:rFonts w:ascii="仿宋" w:eastAsia="仿宋" w:hAnsi="仿宋" w:cs="仿宋" w:hint="eastAsia"/>
                <w:szCs w:val="21"/>
              </w:rPr>
              <w:t>儋州调声的传承与发展》（海南省哲学社会规划课题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课题编号</w:t>
            </w:r>
            <w:r>
              <w:rPr>
                <w:rFonts w:ascii="仿宋" w:eastAsia="仿宋" w:hAnsi="仿宋" w:cs="仿宋" w:hint="eastAsia"/>
                <w:szCs w:val="21"/>
              </w:rPr>
              <w:t>HNSK</w:t>
            </w: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QN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主持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已结题）、《海南儋州调声的艺术特色、嬗变路径及创新实践研究》（海南省哲学社会规划课题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HNSK</w:t>
            </w: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YB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20-39 </w:t>
            </w:r>
            <w:r>
              <w:rPr>
                <w:rFonts w:ascii="仿宋" w:eastAsia="仿宋" w:hAnsi="仿宋" w:cs="仿宋" w:hint="eastAsia"/>
                <w:szCs w:val="21"/>
              </w:rPr>
              <w:t>主持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在研），校级教改课题两项，《海南自贸区背景下小学教育专业音乐课程双语教学</w:t>
            </w:r>
            <w:r>
              <w:rPr>
                <w:rFonts w:ascii="仿宋" w:eastAsia="仿宋" w:hAnsi="仿宋" w:cs="仿宋" w:hint="eastAsia"/>
                <w:szCs w:val="21"/>
              </w:rPr>
              <w:t>模式的建构与实践研究》（课题编号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HSJG 2020-26 </w:t>
            </w:r>
            <w:r>
              <w:rPr>
                <w:rFonts w:ascii="仿宋" w:eastAsia="仿宋" w:hAnsi="仿宋" w:cs="仿宋" w:hint="eastAsia"/>
                <w:szCs w:val="21"/>
              </w:rPr>
              <w:t>主持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在研），《小学英语歌谣与游戏教学》课程的开发与设计（课题编号：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HSJG201103 </w:t>
            </w:r>
            <w:r>
              <w:rPr>
                <w:rFonts w:ascii="仿宋" w:eastAsia="仿宋" w:hAnsi="仿宋" w:cs="仿宋" w:hint="eastAsia"/>
                <w:szCs w:val="21"/>
              </w:rPr>
              <w:t>主持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结题）。出版专著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部、发表学术论文数篇，其中在</w:t>
            </w:r>
            <w:r>
              <w:rPr>
                <w:rFonts w:ascii="仿宋" w:eastAsia="仿宋" w:hAnsi="仿宋" w:cs="仿宋" w:hint="eastAsia"/>
                <w:szCs w:val="21"/>
              </w:rPr>
              <w:t>B</w:t>
            </w:r>
            <w:r>
              <w:rPr>
                <w:rFonts w:ascii="仿宋" w:eastAsia="仿宋" w:hAnsi="仿宋" w:cs="仿宋" w:hint="eastAsia"/>
                <w:szCs w:val="21"/>
              </w:rPr>
              <w:t>类期刊发表</w:t>
            </w:r>
            <w:r>
              <w:rPr>
                <w:rFonts w:ascii="仿宋" w:eastAsia="仿宋" w:hAnsi="仿宋" w:cs="仿宋" w:hint="eastAsia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Cs w:val="21"/>
              </w:rPr>
              <w:t>篇，</w:t>
            </w:r>
            <w:r>
              <w:rPr>
                <w:rFonts w:ascii="仿宋" w:eastAsia="仿宋" w:hAnsi="仿宋" w:cs="仿宋" w:hint="eastAsia"/>
                <w:szCs w:val="21"/>
              </w:rPr>
              <w:t>C</w:t>
            </w:r>
            <w:r>
              <w:rPr>
                <w:rFonts w:ascii="仿宋" w:eastAsia="仿宋" w:hAnsi="仿宋" w:cs="仿宋" w:hint="eastAsia"/>
                <w:szCs w:val="21"/>
              </w:rPr>
              <w:t>类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篇。</w:t>
            </w:r>
          </w:p>
          <w:p w:rsidR="00B26A28" w:rsidRDefault="00B26A28">
            <w:pPr>
              <w:widowControl/>
              <w:spacing w:line="420" w:lineRule="exact"/>
              <w:ind w:firstLineChars="200" w:firstLine="420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B26A28" w:rsidRDefault="00B26A28">
            <w:pPr>
              <w:spacing w:line="420" w:lineRule="exact"/>
              <w:rPr>
                <w:rFonts w:ascii="仿宋" w:eastAsia="仿宋" w:hAnsi="仿宋" w:cs="仿宋"/>
                <w:szCs w:val="21"/>
              </w:rPr>
            </w:pPr>
          </w:p>
          <w:p w:rsidR="00B26A28" w:rsidRDefault="00766AE4">
            <w:pPr>
              <w:spacing w:line="42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本人承诺：所提供的个人信息和证明材料真实准确，对因提供有关信息、证件不实或违反有关规定造成的后果，责任自负。</w:t>
            </w:r>
          </w:p>
          <w:p w:rsidR="00B26A28" w:rsidRDefault="00B26A28">
            <w:pPr>
              <w:spacing w:line="420" w:lineRule="exact"/>
              <w:rPr>
                <w:rFonts w:ascii="仿宋" w:eastAsia="仿宋" w:hAnsi="仿宋" w:cs="仿宋"/>
                <w:szCs w:val="21"/>
              </w:rPr>
            </w:pPr>
          </w:p>
          <w:p w:rsidR="00B26A28" w:rsidRDefault="00B26A28">
            <w:pPr>
              <w:rPr>
                <w:rFonts w:ascii="仿宋" w:eastAsia="仿宋" w:hAnsi="仿宋" w:cs="仿宋"/>
                <w:szCs w:val="21"/>
              </w:rPr>
            </w:pPr>
          </w:p>
          <w:p w:rsidR="00B26A28" w:rsidRDefault="00B26A28">
            <w:pPr>
              <w:rPr>
                <w:rFonts w:ascii="仿宋" w:eastAsia="仿宋" w:hAnsi="仿宋" w:cs="仿宋"/>
                <w:szCs w:val="21"/>
              </w:rPr>
            </w:pPr>
          </w:p>
          <w:p w:rsidR="00B26A28" w:rsidRDefault="00B26A28">
            <w:pPr>
              <w:rPr>
                <w:rFonts w:ascii="仿宋" w:eastAsia="仿宋" w:hAnsi="仿宋" w:cs="仿宋"/>
                <w:szCs w:val="21"/>
              </w:rPr>
            </w:pPr>
          </w:p>
          <w:p w:rsidR="00B26A28" w:rsidRDefault="00B26A28">
            <w:pPr>
              <w:rPr>
                <w:rFonts w:ascii="仿宋" w:eastAsia="仿宋" w:hAnsi="仿宋" w:cs="仿宋"/>
                <w:szCs w:val="21"/>
              </w:rPr>
            </w:pPr>
          </w:p>
          <w:p w:rsidR="00B26A28" w:rsidRDefault="00B26A28">
            <w:pPr>
              <w:rPr>
                <w:rFonts w:ascii="仿宋" w:eastAsia="仿宋" w:hAnsi="仿宋" w:cs="仿宋"/>
                <w:szCs w:val="21"/>
              </w:rPr>
            </w:pPr>
          </w:p>
          <w:p w:rsidR="00B26A28" w:rsidRDefault="00B26A28">
            <w:pPr>
              <w:rPr>
                <w:rFonts w:ascii="仿宋" w:eastAsia="仿宋" w:hAnsi="仿宋" w:cs="仿宋"/>
                <w:szCs w:val="21"/>
              </w:rPr>
            </w:pPr>
          </w:p>
          <w:p w:rsidR="00B26A28" w:rsidRDefault="00B26A28">
            <w:pPr>
              <w:rPr>
                <w:rFonts w:ascii="仿宋" w:eastAsia="仿宋" w:hAnsi="仿宋" w:cs="仿宋"/>
                <w:szCs w:val="21"/>
              </w:rPr>
            </w:pPr>
          </w:p>
          <w:p w:rsidR="00B26A28" w:rsidRDefault="00B26A28">
            <w:pPr>
              <w:rPr>
                <w:rFonts w:ascii="仿宋" w:eastAsia="仿宋" w:hAnsi="仿宋" w:cs="仿宋"/>
                <w:szCs w:val="21"/>
              </w:rPr>
            </w:pPr>
          </w:p>
          <w:p w:rsidR="00B26A28" w:rsidRDefault="00B26A28">
            <w:pPr>
              <w:rPr>
                <w:rFonts w:ascii="仿宋" w:eastAsia="仿宋" w:hAnsi="仿宋" w:cs="仿宋"/>
                <w:szCs w:val="21"/>
              </w:rPr>
            </w:pPr>
          </w:p>
          <w:p w:rsidR="00B26A28" w:rsidRDefault="00B26A28">
            <w:pPr>
              <w:rPr>
                <w:rFonts w:ascii="仿宋" w:eastAsia="仿宋" w:hAnsi="仿宋" w:cs="仿宋"/>
                <w:szCs w:val="21"/>
              </w:rPr>
            </w:pPr>
          </w:p>
          <w:p w:rsidR="00B26A28" w:rsidRDefault="00B26A28">
            <w:pPr>
              <w:rPr>
                <w:rFonts w:ascii="仿宋" w:eastAsia="仿宋" w:hAnsi="仿宋" w:cs="仿宋"/>
                <w:szCs w:val="21"/>
              </w:rPr>
            </w:pPr>
          </w:p>
          <w:p w:rsidR="00B26A28" w:rsidRDefault="00B26A28">
            <w:pPr>
              <w:rPr>
                <w:rFonts w:ascii="仿宋" w:eastAsia="仿宋" w:hAnsi="仿宋" w:cs="仿宋"/>
                <w:szCs w:val="21"/>
              </w:rPr>
            </w:pPr>
          </w:p>
          <w:p w:rsidR="00B26A28" w:rsidRDefault="00766AE4"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签名：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B26A28" w:rsidRDefault="00B26A28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612"/>
      </w:tblGrid>
      <w:tr w:rsidR="00B26A28">
        <w:trPr>
          <w:trHeight w:val="1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各基层专业技术评审工作委员会审核推荐意见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依据《海南师范大学教师系列专业技术职务评审管理办法（暂行）》（海师办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[2018]99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号文规定，经鉴定审核，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同志的申报材料真实完整，并经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日至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日公示无异议，同意推荐其参评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专业技术资格职称。</w:t>
            </w:r>
          </w:p>
          <w:p w:rsidR="00B26A28" w:rsidRDefault="00B26A28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26A28" w:rsidRDefault="00B26A28">
            <w:pPr>
              <w:widowControl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26A28" w:rsidRDefault="00B26A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材料审核人：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学院院长签字（盖章）：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</w:t>
            </w:r>
          </w:p>
        </w:tc>
      </w:tr>
      <w:tr w:rsidR="00B26A28">
        <w:trPr>
          <w:trHeight w:val="1155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同行专家评审代表作名称</w:t>
            </w:r>
          </w:p>
          <w:p w:rsidR="00B26A28" w:rsidRDefault="00766A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代表作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名称：</w:t>
            </w:r>
            <w:r>
              <w:rPr>
                <w:rFonts w:ascii="仿宋" w:eastAsia="仿宋" w:hAnsi="仿宋" w:cs="仿宋" w:hint="eastAsia"/>
              </w:rPr>
              <w:t>以优秀文艺作品讴歌新时代</w:t>
            </w:r>
          </w:p>
          <w:p w:rsidR="00B26A28" w:rsidRDefault="00B26A2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B26A28" w:rsidRDefault="00766AE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代表作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名称：</w:t>
            </w:r>
            <w:r>
              <w:rPr>
                <w:rFonts w:ascii="仿宋" w:eastAsia="仿宋" w:hAnsi="仿宋" w:cs="仿宋" w:hint="eastAsia"/>
              </w:rPr>
              <w:t>从“下里巴人”到“南国奇葩”：儋州调声的音乐形态研究</w:t>
            </w:r>
          </w:p>
        </w:tc>
      </w:tr>
      <w:tr w:rsidR="00B26A28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28" w:rsidRDefault="00766AE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同意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票，不同意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票。</w:t>
            </w:r>
          </w:p>
        </w:tc>
      </w:tr>
      <w:tr w:rsidR="00B26A28">
        <w:trPr>
          <w:trHeight w:val="10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 w:rsidR="00B26A28" w:rsidRDefault="00B26A28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26A28" w:rsidRDefault="00B26A28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26A28" w:rsidRDefault="00B26A28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26A28" w:rsidRDefault="00766AE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核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人：</w:t>
            </w:r>
            <w:r>
              <w:rPr>
                <w:rFonts w:hint="eastAsia"/>
                <w:kern w:val="0"/>
              </w:rPr>
              <w:t xml:space="preserve">                          </w:t>
            </w:r>
            <w:r>
              <w:rPr>
                <w:rFonts w:hint="eastAsia"/>
                <w:kern w:val="0"/>
              </w:rPr>
              <w:t>负责人：</w:t>
            </w:r>
            <w:r>
              <w:rPr>
                <w:rFonts w:hint="eastAsia"/>
                <w:kern w:val="0"/>
              </w:rPr>
              <w:t xml:space="preserve">                         </w:t>
            </w:r>
            <w:r>
              <w:rPr>
                <w:rFonts w:hint="eastAsia"/>
                <w:kern w:val="0"/>
              </w:rPr>
              <w:t>（加盖单位公章）</w:t>
            </w:r>
          </w:p>
          <w:p w:rsidR="00B26A28" w:rsidRDefault="00766AE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:rsidR="00B26A28">
        <w:trPr>
          <w:trHeight w:val="133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6A28" w:rsidRDefault="00766AE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 w:rsidR="00B26A28" w:rsidRDefault="00B26A28">
            <w:pPr>
              <w:rPr>
                <w:kern w:val="0"/>
              </w:rPr>
            </w:pPr>
          </w:p>
          <w:p w:rsidR="00B26A28" w:rsidRDefault="00B26A28">
            <w:pPr>
              <w:rPr>
                <w:kern w:val="0"/>
              </w:rPr>
            </w:pPr>
          </w:p>
          <w:p w:rsidR="00B26A28" w:rsidRDefault="00B26A28">
            <w:pPr>
              <w:rPr>
                <w:kern w:val="0"/>
              </w:rPr>
            </w:pPr>
          </w:p>
          <w:p w:rsidR="00B26A28" w:rsidRDefault="00B26A28">
            <w:pPr>
              <w:rPr>
                <w:kern w:val="0"/>
              </w:rPr>
            </w:pPr>
          </w:p>
          <w:p w:rsidR="00B26A28" w:rsidRDefault="00B26A28">
            <w:pPr>
              <w:rPr>
                <w:kern w:val="0"/>
              </w:rPr>
            </w:pPr>
          </w:p>
          <w:p w:rsidR="00B26A28" w:rsidRDefault="00B26A28">
            <w:pPr>
              <w:rPr>
                <w:kern w:val="0"/>
              </w:rPr>
            </w:pPr>
          </w:p>
          <w:p w:rsidR="00B26A28" w:rsidRDefault="00B26A28">
            <w:pPr>
              <w:rPr>
                <w:kern w:val="0"/>
              </w:rPr>
            </w:pPr>
          </w:p>
          <w:p w:rsidR="00B26A28" w:rsidRDefault="00766AE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</w:t>
            </w:r>
            <w:r>
              <w:rPr>
                <w:rFonts w:hint="eastAsia"/>
                <w:kern w:val="0"/>
              </w:rPr>
              <w:t xml:space="preserve">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  <w:p w:rsidR="00B26A28" w:rsidRDefault="00B26A28">
            <w:pPr>
              <w:rPr>
                <w:kern w:val="0"/>
              </w:rPr>
            </w:pPr>
          </w:p>
        </w:tc>
      </w:tr>
      <w:tr w:rsidR="00B26A28">
        <w:trPr>
          <w:trHeight w:val="3817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A28" w:rsidRDefault="00766AE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:rsidR="00B26A28" w:rsidRDefault="00B26A28">
            <w:pPr>
              <w:pStyle w:val="a7"/>
              <w:rPr>
                <w:kern w:val="0"/>
              </w:rPr>
            </w:pPr>
          </w:p>
          <w:p w:rsidR="00B26A28" w:rsidRDefault="00B26A28">
            <w:pPr>
              <w:pStyle w:val="a7"/>
              <w:rPr>
                <w:kern w:val="0"/>
              </w:rPr>
            </w:pPr>
          </w:p>
          <w:p w:rsidR="00B26A28" w:rsidRDefault="00B26A28">
            <w:pPr>
              <w:pStyle w:val="a7"/>
              <w:rPr>
                <w:kern w:val="0"/>
              </w:rPr>
            </w:pPr>
          </w:p>
          <w:p w:rsidR="00B26A28" w:rsidRDefault="00B26A28">
            <w:pPr>
              <w:pStyle w:val="a7"/>
              <w:rPr>
                <w:kern w:val="0"/>
              </w:rPr>
            </w:pPr>
          </w:p>
          <w:p w:rsidR="00B26A28" w:rsidRDefault="00B26A28">
            <w:pPr>
              <w:pStyle w:val="a7"/>
              <w:rPr>
                <w:kern w:val="0"/>
              </w:rPr>
            </w:pPr>
          </w:p>
          <w:p w:rsidR="00B26A28" w:rsidRDefault="00B26A28">
            <w:pPr>
              <w:pStyle w:val="a7"/>
              <w:rPr>
                <w:kern w:val="0"/>
              </w:rPr>
            </w:pPr>
          </w:p>
          <w:p w:rsidR="00B26A28" w:rsidRDefault="00B26A28">
            <w:pPr>
              <w:pStyle w:val="a7"/>
              <w:rPr>
                <w:kern w:val="0"/>
              </w:rPr>
            </w:pPr>
          </w:p>
          <w:p w:rsidR="00B26A28" w:rsidRDefault="00B26A28">
            <w:pPr>
              <w:pStyle w:val="a7"/>
              <w:rPr>
                <w:kern w:val="0"/>
              </w:rPr>
            </w:pPr>
          </w:p>
          <w:p w:rsidR="00B26A28" w:rsidRDefault="00B26A28">
            <w:pPr>
              <w:pStyle w:val="a7"/>
              <w:rPr>
                <w:kern w:val="0"/>
              </w:rPr>
            </w:pPr>
          </w:p>
          <w:p w:rsidR="00B26A28" w:rsidRDefault="00B26A28">
            <w:pPr>
              <w:pStyle w:val="a7"/>
              <w:rPr>
                <w:kern w:val="0"/>
              </w:rPr>
            </w:pPr>
          </w:p>
          <w:p w:rsidR="00B26A28" w:rsidRDefault="00766AE4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专家签名：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日期：</w:t>
            </w:r>
          </w:p>
          <w:p w:rsidR="00B26A28" w:rsidRDefault="00B26A28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B26A28" w:rsidRDefault="00B26A28"/>
    <w:p w:rsidR="00B26A28" w:rsidRDefault="00766AE4">
      <w:pPr>
        <w:jc w:val="center"/>
        <w:rPr>
          <w:rFonts w:ascii="Calibri" w:eastAsia="黑体" w:hAnsi="Calibri" w:cs="Times New Roman"/>
          <w:sz w:val="44"/>
        </w:rPr>
      </w:pPr>
      <w:r>
        <w:rPr>
          <w:rFonts w:ascii="Calibri" w:eastAsia="黑体" w:hAnsi="Calibri" w:cs="Times New Roman" w:hint="eastAsia"/>
          <w:sz w:val="44"/>
        </w:rPr>
        <w:lastRenderedPageBreak/>
        <w:t>评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审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批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意</w:t>
      </w:r>
      <w:r>
        <w:rPr>
          <w:rFonts w:ascii="Calibri" w:eastAsia="黑体" w:hAnsi="Calibri" w:cs="Times New Roman" w:hint="eastAsia"/>
          <w:sz w:val="44"/>
        </w:rPr>
        <w:t xml:space="preserve">  </w:t>
      </w:r>
      <w:r>
        <w:rPr>
          <w:rFonts w:ascii="Calibri" w:eastAsia="黑体" w:hAnsi="Calibri" w:cs="Times New Roman" w:hint="eastAsia"/>
          <w:sz w:val="44"/>
        </w:rPr>
        <w:t>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B26A28">
        <w:trPr>
          <w:cantSplit/>
          <w:trHeight w:val="465"/>
        </w:trPr>
        <w:tc>
          <w:tcPr>
            <w:tcW w:w="1238" w:type="dxa"/>
            <w:vMerge w:val="restart"/>
            <w:textDirection w:val="tbRlV"/>
            <w:vAlign w:val="center"/>
          </w:tcPr>
          <w:p w:rsidR="00B26A28" w:rsidRDefault="00766AE4">
            <w:pPr>
              <w:ind w:leftChars="54" w:left="113" w:right="113"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组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1239" w:type="dxa"/>
            <w:vAlign w:val="center"/>
          </w:tcPr>
          <w:p w:rsidR="00B26A28" w:rsidRDefault="00766AE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:rsidR="00B26A28" w:rsidRDefault="00766AE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:rsidR="00B26A28" w:rsidRDefault="00766AE4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果</w:t>
            </w:r>
          </w:p>
        </w:tc>
        <w:tc>
          <w:tcPr>
            <w:tcW w:w="1239" w:type="dxa"/>
            <w:vAlign w:val="center"/>
          </w:tcPr>
          <w:p w:rsidR="00B26A28" w:rsidRDefault="00766AE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B26A28">
        <w:trPr>
          <w:cantSplit/>
          <w:trHeight w:val="450"/>
        </w:trPr>
        <w:tc>
          <w:tcPr>
            <w:tcW w:w="1238" w:type="dxa"/>
            <w:vMerge/>
            <w:textDirection w:val="tbRlV"/>
            <w:vAlign w:val="center"/>
          </w:tcPr>
          <w:p w:rsidR="00B26A28" w:rsidRDefault="00B26A28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1239" w:type="dxa"/>
          </w:tcPr>
          <w:p w:rsidR="00B26A28" w:rsidRDefault="00B26A28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:rsidR="00B26A28" w:rsidRDefault="00766AE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:rsidR="00B26A28" w:rsidRDefault="00B26A2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B26A28" w:rsidRDefault="00766AE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反对人数</w:t>
            </w:r>
          </w:p>
        </w:tc>
        <w:tc>
          <w:tcPr>
            <w:tcW w:w="1239" w:type="dxa"/>
          </w:tcPr>
          <w:p w:rsidR="00B26A28" w:rsidRDefault="00B26A28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  <w:tc>
          <w:tcPr>
            <w:tcW w:w="1239" w:type="dxa"/>
          </w:tcPr>
          <w:p w:rsidR="00B26A28" w:rsidRDefault="00B26A28">
            <w:pPr>
              <w:jc w:val="center"/>
              <w:rPr>
                <w:rFonts w:ascii="宋体" w:eastAsia="宋体" w:hAnsi="宋体" w:cs="Times New Roman"/>
                <w:sz w:val="44"/>
              </w:rPr>
            </w:pPr>
          </w:p>
        </w:tc>
      </w:tr>
      <w:tr w:rsidR="00B26A28">
        <w:trPr>
          <w:cantSplit/>
          <w:trHeight w:val="2928"/>
        </w:trPr>
        <w:tc>
          <w:tcPr>
            <w:tcW w:w="1238" w:type="dxa"/>
            <w:vMerge/>
            <w:textDirection w:val="tbRlV"/>
            <w:vAlign w:val="center"/>
          </w:tcPr>
          <w:p w:rsidR="00B26A28" w:rsidRDefault="00B26A28">
            <w:pPr>
              <w:ind w:leftChars="54" w:left="113" w:right="113" w:firstLineChars="100" w:firstLine="180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ind w:firstLineChars="100" w:firstLine="180"/>
              <w:rPr>
                <w:rFonts w:ascii="宋体" w:eastAsia="宋体" w:hAnsi="宋体" w:cs="Times New Roman"/>
                <w:sz w:val="18"/>
              </w:rPr>
            </w:pPr>
          </w:p>
          <w:p w:rsidR="00B26A28" w:rsidRDefault="00766AE4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评委会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评审机构</w:t>
            </w:r>
          </w:p>
          <w:p w:rsidR="00B26A28" w:rsidRDefault="00766AE4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主任签字：</w:t>
            </w: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章</w:t>
            </w:r>
          </w:p>
          <w:p w:rsidR="00B26A28" w:rsidRDefault="00766AE4">
            <w:pPr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B26A28">
        <w:trPr>
          <w:cantSplit/>
          <w:trHeight w:val="2437"/>
        </w:trPr>
        <w:tc>
          <w:tcPr>
            <w:tcW w:w="1238" w:type="dxa"/>
            <w:textDirection w:val="tbRlV"/>
            <w:vAlign w:val="center"/>
          </w:tcPr>
          <w:p w:rsidR="00B26A28" w:rsidRDefault="00766AE4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果</w:t>
            </w:r>
          </w:p>
        </w:tc>
        <w:tc>
          <w:tcPr>
            <w:tcW w:w="8673" w:type="dxa"/>
            <w:gridSpan w:val="7"/>
          </w:tcPr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766AE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</w:rPr>
              <w:t xml:space="preserve">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章</w:t>
            </w:r>
          </w:p>
          <w:p w:rsidR="00B26A28" w:rsidRDefault="00766AE4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B26A28">
        <w:trPr>
          <w:cantSplit/>
          <w:trHeight w:val="6057"/>
        </w:trPr>
        <w:tc>
          <w:tcPr>
            <w:tcW w:w="1238" w:type="dxa"/>
            <w:textDirection w:val="tbRlV"/>
            <w:vAlign w:val="center"/>
          </w:tcPr>
          <w:p w:rsidR="00B26A28" w:rsidRDefault="00766AE4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核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准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8673" w:type="dxa"/>
            <w:gridSpan w:val="7"/>
          </w:tcPr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jc w:val="center"/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rPr>
                <w:rFonts w:ascii="宋体" w:eastAsia="宋体" w:hAnsi="宋体" w:cs="Times New Roman"/>
                <w:sz w:val="18"/>
              </w:rPr>
            </w:pPr>
          </w:p>
          <w:p w:rsidR="00B26A28" w:rsidRDefault="00B26A28">
            <w:pPr>
              <w:rPr>
                <w:rFonts w:ascii="宋体" w:eastAsia="宋体" w:hAnsi="宋体" w:cs="Times New Roman"/>
                <w:sz w:val="18"/>
              </w:rPr>
            </w:pPr>
          </w:p>
          <w:p w:rsidR="00B26A28" w:rsidRDefault="00766AE4">
            <w:pPr>
              <w:ind w:firstLineChars="2950" w:firstLine="619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章</w:t>
            </w:r>
          </w:p>
          <w:p w:rsidR="00B26A28" w:rsidRDefault="00766AE4">
            <w:pPr>
              <w:ind w:firstLineChars="200" w:firstLine="420"/>
              <w:rPr>
                <w:rFonts w:ascii="宋体" w:eastAsia="宋体" w:hAnsi="宋体" w:cs="Times New Roman"/>
                <w:sz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负责人：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B26A28" w:rsidRDefault="00B26A28">
      <w:pPr>
        <w:widowControl/>
        <w:jc w:val="left"/>
      </w:pPr>
    </w:p>
    <w:sectPr w:rsidR="00B26A28">
      <w:footerReference w:type="even" r:id="rId7"/>
      <w:footerReference w:type="default" r:id="rId8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E4" w:rsidRDefault="00766AE4">
      <w:r>
        <w:separator/>
      </w:r>
    </w:p>
  </w:endnote>
  <w:endnote w:type="continuationSeparator" w:id="0">
    <w:p w:rsidR="00766AE4" w:rsidRDefault="0076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A28" w:rsidRDefault="00766AE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013125"/>
                          </w:sdtPr>
                          <w:sdtEndPr/>
                          <w:sdtContent>
                            <w:sdt>
                              <w:sdtPr>
                                <w:id w:val="19013124"/>
                              </w:sdtPr>
                              <w:sdtEndPr/>
                              <w:sdtContent>
                                <w:p w:rsidR="00B26A28" w:rsidRDefault="00766AE4">
                                  <w:pPr>
                                    <w:pStyle w:val="a4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3D59C7">
                                    <w:rPr>
                                      <w:b/>
                                      <w:noProof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3D59C7">
                                    <w:rPr>
                                      <w:b/>
                                      <w:noProof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B26A28" w:rsidRDefault="00B26A2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19013125"/>
                    </w:sdtPr>
                    <w:sdtEndPr/>
                    <w:sdtContent>
                      <w:sdt>
                        <w:sdtPr>
                          <w:id w:val="19013124"/>
                        </w:sdtPr>
                        <w:sdtEndPr/>
                        <w:sdtContent>
                          <w:p w:rsidR="00B26A28" w:rsidRDefault="00766AE4">
                            <w:pPr>
                              <w:pStyle w:val="a4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D59C7">
                              <w:rPr>
                                <w:b/>
                                <w:noProof/>
                              </w:rPr>
                              <w:t>12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D59C7">
                              <w:rPr>
                                <w:b/>
                                <w:noProof/>
                              </w:rPr>
                              <w:t>19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B26A28" w:rsidRDefault="00B26A28"/>
                </w:txbxContent>
              </v:textbox>
              <w10:wrap anchorx="margin"/>
            </v:shape>
          </w:pict>
        </mc:Fallback>
      </mc:AlternateContent>
    </w:r>
  </w:p>
  <w:p w:rsidR="00B26A28" w:rsidRDefault="00B26A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A28" w:rsidRDefault="00766AE4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192297"/>
                          </w:sdtPr>
                          <w:sdtEndPr/>
                          <w:sdtContent>
                            <w:sdt>
                              <w:sdtPr>
                                <w:id w:val="98381352"/>
                              </w:sdtPr>
                              <w:sdtEndPr/>
                              <w:sdtContent>
                                <w:p w:rsidR="00B26A28" w:rsidRDefault="00766AE4">
                                  <w:pPr>
                                    <w:pStyle w:val="a4"/>
                                    <w:jc w:val="right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3D59C7">
                                    <w:rPr>
                                      <w:b/>
                                      <w:noProof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3D59C7">
                                    <w:rPr>
                                      <w:b/>
                                      <w:noProof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B26A28" w:rsidRDefault="00B26A2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9192297"/>
                    </w:sdtPr>
                    <w:sdtEndPr/>
                    <w:sdtContent>
                      <w:sdt>
                        <w:sdtPr>
                          <w:id w:val="98381352"/>
                        </w:sdtPr>
                        <w:sdtEndPr/>
                        <w:sdtContent>
                          <w:p w:rsidR="00B26A28" w:rsidRDefault="00766AE4">
                            <w:pPr>
                              <w:pStyle w:val="a4"/>
                              <w:jc w:val="right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D59C7">
                              <w:rPr>
                                <w:b/>
                                <w:noProof/>
                              </w:rPr>
                              <w:t>13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D59C7">
                              <w:rPr>
                                <w:b/>
                                <w:noProof/>
                              </w:rPr>
                              <w:t>19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B26A28" w:rsidRDefault="00B26A28"/>
                </w:txbxContent>
              </v:textbox>
              <w10:wrap anchorx="margin"/>
            </v:shape>
          </w:pict>
        </mc:Fallback>
      </mc:AlternateContent>
    </w:r>
  </w:p>
  <w:p w:rsidR="00B26A28" w:rsidRDefault="00B26A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E4" w:rsidRDefault="00766AE4">
      <w:r>
        <w:separator/>
      </w:r>
    </w:p>
  </w:footnote>
  <w:footnote w:type="continuationSeparator" w:id="0">
    <w:p w:rsidR="00766AE4" w:rsidRDefault="0076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6B"/>
    <w:rsid w:val="0002075C"/>
    <w:rsid w:val="00024587"/>
    <w:rsid w:val="00050B41"/>
    <w:rsid w:val="000734BB"/>
    <w:rsid w:val="000835E5"/>
    <w:rsid w:val="00086C19"/>
    <w:rsid w:val="00091D39"/>
    <w:rsid w:val="00093E8E"/>
    <w:rsid w:val="000A1C4F"/>
    <w:rsid w:val="000A53B5"/>
    <w:rsid w:val="000B25F1"/>
    <w:rsid w:val="000B3CF7"/>
    <w:rsid w:val="000B5BC8"/>
    <w:rsid w:val="000B7E3F"/>
    <w:rsid w:val="000C5092"/>
    <w:rsid w:val="000C7246"/>
    <w:rsid w:val="000E1FCC"/>
    <w:rsid w:val="000E777B"/>
    <w:rsid w:val="000F2B39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3F01"/>
    <w:rsid w:val="00165F4B"/>
    <w:rsid w:val="00171343"/>
    <w:rsid w:val="00182AD0"/>
    <w:rsid w:val="00192A61"/>
    <w:rsid w:val="001937B4"/>
    <w:rsid w:val="001B0A30"/>
    <w:rsid w:val="001B7D2F"/>
    <w:rsid w:val="001D2597"/>
    <w:rsid w:val="001E1E38"/>
    <w:rsid w:val="00203170"/>
    <w:rsid w:val="00211798"/>
    <w:rsid w:val="002148FE"/>
    <w:rsid w:val="0021595D"/>
    <w:rsid w:val="00226AC5"/>
    <w:rsid w:val="002270A7"/>
    <w:rsid w:val="00231B78"/>
    <w:rsid w:val="00271356"/>
    <w:rsid w:val="002859E6"/>
    <w:rsid w:val="002A3BF8"/>
    <w:rsid w:val="002C2E4D"/>
    <w:rsid w:val="002D6034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B5BA5"/>
    <w:rsid w:val="003C6F7B"/>
    <w:rsid w:val="003D59C7"/>
    <w:rsid w:val="003D6C2A"/>
    <w:rsid w:val="00410217"/>
    <w:rsid w:val="00413D18"/>
    <w:rsid w:val="00422739"/>
    <w:rsid w:val="00424D1B"/>
    <w:rsid w:val="00455996"/>
    <w:rsid w:val="004632E2"/>
    <w:rsid w:val="00477CC6"/>
    <w:rsid w:val="00481C0E"/>
    <w:rsid w:val="00481F78"/>
    <w:rsid w:val="004849BB"/>
    <w:rsid w:val="00491C2B"/>
    <w:rsid w:val="00492E46"/>
    <w:rsid w:val="004A7AE8"/>
    <w:rsid w:val="004B1AFD"/>
    <w:rsid w:val="004D1A65"/>
    <w:rsid w:val="004F21A1"/>
    <w:rsid w:val="00501DE0"/>
    <w:rsid w:val="00507D8E"/>
    <w:rsid w:val="00523155"/>
    <w:rsid w:val="00551564"/>
    <w:rsid w:val="00580299"/>
    <w:rsid w:val="00583E93"/>
    <w:rsid w:val="005E06B1"/>
    <w:rsid w:val="005E3440"/>
    <w:rsid w:val="005E53B2"/>
    <w:rsid w:val="005E58F4"/>
    <w:rsid w:val="00607D1E"/>
    <w:rsid w:val="00622561"/>
    <w:rsid w:val="00623BB8"/>
    <w:rsid w:val="00647D66"/>
    <w:rsid w:val="00661C50"/>
    <w:rsid w:val="00661D38"/>
    <w:rsid w:val="006728F9"/>
    <w:rsid w:val="006816A4"/>
    <w:rsid w:val="00690D02"/>
    <w:rsid w:val="00691EF6"/>
    <w:rsid w:val="006C3B67"/>
    <w:rsid w:val="006E4C4D"/>
    <w:rsid w:val="006E5989"/>
    <w:rsid w:val="006E7E68"/>
    <w:rsid w:val="007007C5"/>
    <w:rsid w:val="007031A9"/>
    <w:rsid w:val="007313BA"/>
    <w:rsid w:val="00734128"/>
    <w:rsid w:val="007415CC"/>
    <w:rsid w:val="00741F1A"/>
    <w:rsid w:val="00746377"/>
    <w:rsid w:val="00766AE4"/>
    <w:rsid w:val="007675AB"/>
    <w:rsid w:val="007A6787"/>
    <w:rsid w:val="007E159B"/>
    <w:rsid w:val="007E7FD3"/>
    <w:rsid w:val="008269F0"/>
    <w:rsid w:val="00826A66"/>
    <w:rsid w:val="00830327"/>
    <w:rsid w:val="00833AA5"/>
    <w:rsid w:val="008431A5"/>
    <w:rsid w:val="00867374"/>
    <w:rsid w:val="008678EB"/>
    <w:rsid w:val="00872E0F"/>
    <w:rsid w:val="008764C0"/>
    <w:rsid w:val="00876F0D"/>
    <w:rsid w:val="008777BB"/>
    <w:rsid w:val="00882519"/>
    <w:rsid w:val="0089698F"/>
    <w:rsid w:val="008B4063"/>
    <w:rsid w:val="008B5E5E"/>
    <w:rsid w:val="008C4C0F"/>
    <w:rsid w:val="008E1A0A"/>
    <w:rsid w:val="008F4EB7"/>
    <w:rsid w:val="00912230"/>
    <w:rsid w:val="00912A23"/>
    <w:rsid w:val="00956FEE"/>
    <w:rsid w:val="009624BB"/>
    <w:rsid w:val="00962F66"/>
    <w:rsid w:val="009654F1"/>
    <w:rsid w:val="00967876"/>
    <w:rsid w:val="009C1F06"/>
    <w:rsid w:val="009E1DBF"/>
    <w:rsid w:val="009E353C"/>
    <w:rsid w:val="009E64C8"/>
    <w:rsid w:val="00A03435"/>
    <w:rsid w:val="00A12F14"/>
    <w:rsid w:val="00A600A4"/>
    <w:rsid w:val="00A62988"/>
    <w:rsid w:val="00A8429B"/>
    <w:rsid w:val="00AD5CCC"/>
    <w:rsid w:val="00AE36C9"/>
    <w:rsid w:val="00AF445F"/>
    <w:rsid w:val="00B06BF4"/>
    <w:rsid w:val="00B07F41"/>
    <w:rsid w:val="00B16465"/>
    <w:rsid w:val="00B22E22"/>
    <w:rsid w:val="00B26A28"/>
    <w:rsid w:val="00B80533"/>
    <w:rsid w:val="00B82843"/>
    <w:rsid w:val="00B843C2"/>
    <w:rsid w:val="00BA646C"/>
    <w:rsid w:val="00BD1A32"/>
    <w:rsid w:val="00BD4E90"/>
    <w:rsid w:val="00C008D8"/>
    <w:rsid w:val="00C0165A"/>
    <w:rsid w:val="00C05518"/>
    <w:rsid w:val="00C77711"/>
    <w:rsid w:val="00C810E9"/>
    <w:rsid w:val="00C87449"/>
    <w:rsid w:val="00C96100"/>
    <w:rsid w:val="00CA11E9"/>
    <w:rsid w:val="00CB1F99"/>
    <w:rsid w:val="00CD42FF"/>
    <w:rsid w:val="00CD7981"/>
    <w:rsid w:val="00D05F74"/>
    <w:rsid w:val="00D20B34"/>
    <w:rsid w:val="00D36A37"/>
    <w:rsid w:val="00D3748A"/>
    <w:rsid w:val="00D416C2"/>
    <w:rsid w:val="00D41CF0"/>
    <w:rsid w:val="00D43444"/>
    <w:rsid w:val="00D55E34"/>
    <w:rsid w:val="00D60881"/>
    <w:rsid w:val="00D66B57"/>
    <w:rsid w:val="00D91183"/>
    <w:rsid w:val="00DA3AD6"/>
    <w:rsid w:val="00DA4DF3"/>
    <w:rsid w:val="00DA6B66"/>
    <w:rsid w:val="00DA7AA9"/>
    <w:rsid w:val="00DB02E4"/>
    <w:rsid w:val="00DC11A1"/>
    <w:rsid w:val="00DD5F4F"/>
    <w:rsid w:val="00DD7968"/>
    <w:rsid w:val="00DE299B"/>
    <w:rsid w:val="00E07849"/>
    <w:rsid w:val="00E161A5"/>
    <w:rsid w:val="00E206F2"/>
    <w:rsid w:val="00E23606"/>
    <w:rsid w:val="00E713EE"/>
    <w:rsid w:val="00E91330"/>
    <w:rsid w:val="00EB1023"/>
    <w:rsid w:val="00ED30F2"/>
    <w:rsid w:val="00EE2F78"/>
    <w:rsid w:val="00EE3937"/>
    <w:rsid w:val="00EE5924"/>
    <w:rsid w:val="00EE79DB"/>
    <w:rsid w:val="00F0361E"/>
    <w:rsid w:val="00F50D1D"/>
    <w:rsid w:val="00F52737"/>
    <w:rsid w:val="00F75973"/>
    <w:rsid w:val="00F82DFD"/>
    <w:rsid w:val="00F841C6"/>
    <w:rsid w:val="00F8579D"/>
    <w:rsid w:val="00FA4387"/>
    <w:rsid w:val="00FB3783"/>
    <w:rsid w:val="00FD5538"/>
    <w:rsid w:val="00FD615C"/>
    <w:rsid w:val="00FE7E75"/>
    <w:rsid w:val="00FF54C9"/>
    <w:rsid w:val="03D52ACA"/>
    <w:rsid w:val="06727D31"/>
    <w:rsid w:val="0AAE4437"/>
    <w:rsid w:val="0BE359BA"/>
    <w:rsid w:val="0DBB0D0C"/>
    <w:rsid w:val="0FAC0011"/>
    <w:rsid w:val="22AA2816"/>
    <w:rsid w:val="27151A5D"/>
    <w:rsid w:val="28402200"/>
    <w:rsid w:val="2EFB46CC"/>
    <w:rsid w:val="40507CD7"/>
    <w:rsid w:val="4769688C"/>
    <w:rsid w:val="603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BF0376-3873-45F5-BA2A-674180E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1843</Words>
  <Characters>10506</Characters>
  <Application>Microsoft Office Word</Application>
  <DocSecurity>0</DocSecurity>
  <Lines>87</Lines>
  <Paragraphs>24</Paragraphs>
  <ScaleCrop>false</ScaleCrop>
  <Company>52flin</Company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符桑岚</dc:creator>
  <cp:lastModifiedBy>张玉成</cp:lastModifiedBy>
  <cp:revision>8</cp:revision>
  <cp:lastPrinted>2020-11-07T14:48:00Z</cp:lastPrinted>
  <dcterms:created xsi:type="dcterms:W3CDTF">2020-10-28T18:21:00Z</dcterms:created>
  <dcterms:modified xsi:type="dcterms:W3CDTF">2020-11-10T00:19:00Z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