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B2" w:rsidRDefault="00E7244B">
      <w:pPr>
        <w:widowControl/>
        <w:jc w:val="center"/>
        <w:rPr>
          <w:rFonts w:ascii="宋体" w:eastAsia="宋体" w:hAnsi="宋体" w:cs="宋体"/>
          <w:b/>
          <w:color w:val="000000"/>
          <w:kern w:val="0"/>
          <w:sz w:val="44"/>
          <w:szCs w:val="44"/>
          <w:lang/>
        </w:rPr>
      </w:pPr>
      <w:r>
        <w:rPr>
          <w:rFonts w:ascii="宋体" w:eastAsia="宋体" w:hAnsi="宋体" w:cs="宋体" w:hint="eastAsia"/>
          <w:b/>
          <w:color w:val="000000"/>
          <w:kern w:val="0"/>
          <w:sz w:val="44"/>
          <w:szCs w:val="44"/>
          <w:lang/>
        </w:rPr>
        <w:t>海南师范大学海南国际战略人才研究院</w:t>
      </w:r>
    </w:p>
    <w:p w:rsidR="00B414B2" w:rsidRDefault="00E7244B" w:rsidP="002828FC">
      <w:pPr>
        <w:widowControl/>
        <w:spacing w:afterLines="100"/>
        <w:jc w:val="center"/>
        <w:rPr>
          <w:sz w:val="44"/>
          <w:szCs w:val="44"/>
        </w:rPr>
      </w:pPr>
      <w:r>
        <w:rPr>
          <w:rFonts w:ascii="宋体" w:eastAsia="宋体" w:hAnsi="宋体" w:cs="宋体" w:hint="eastAsia"/>
          <w:b/>
          <w:color w:val="000000"/>
          <w:kern w:val="0"/>
          <w:sz w:val="44"/>
          <w:szCs w:val="44"/>
          <w:lang/>
        </w:rPr>
        <w:t>开放课题管理办法</w:t>
      </w:r>
    </w:p>
    <w:p w:rsidR="00B414B2" w:rsidRDefault="00E7244B">
      <w:pPr>
        <w:widowControl/>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rPr>
        <w:t>为了加强海南师范大学海南国际战略人才研究院（以下简称人才研究院）开放课题管理，充分调动社会各方参与人才研究院研究的积极性，并规范开放课题的管理，特制定《海南师范大学海南国际战略人才研究院开放课题管理办法》。</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b/>
          <w:color w:val="000000"/>
          <w:kern w:val="0"/>
          <w:sz w:val="32"/>
          <w:szCs w:val="32"/>
          <w:lang/>
        </w:rPr>
        <w:t>一、总则</w:t>
      </w:r>
      <w:r>
        <w:rPr>
          <w:rFonts w:ascii="仿宋" w:eastAsia="仿宋" w:hAnsi="仿宋" w:cs="仿宋" w:hint="eastAsia"/>
          <w:b/>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1</w:t>
      </w:r>
      <w:r>
        <w:rPr>
          <w:rFonts w:ascii="仿宋" w:eastAsia="仿宋" w:hAnsi="仿宋" w:cs="仿宋" w:hint="eastAsia"/>
          <w:color w:val="000000"/>
          <w:kern w:val="0"/>
          <w:sz w:val="32"/>
          <w:szCs w:val="32"/>
          <w:lang/>
        </w:rPr>
        <w:t>．人才研究院设立开放课题，资助国内外人才或人力资源管理专家、研究人员和教师等依托人才研究院开展相关研究工作。人才研究院每年根据研究需要公布《海南国际战略人才研究院开放课题申报指南》（以下简称《指南》）。</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2</w:t>
      </w:r>
      <w:r>
        <w:rPr>
          <w:rFonts w:ascii="仿宋" w:eastAsia="仿宋" w:hAnsi="仿宋" w:cs="仿宋" w:hint="eastAsia"/>
          <w:color w:val="000000"/>
          <w:kern w:val="0"/>
          <w:sz w:val="32"/>
          <w:szCs w:val="32"/>
          <w:lang/>
        </w:rPr>
        <w:t>．开放课题面向国内外相关研究领域的大学、研究所等相关单位，凡具备申请条件的研究人员均可提出申请。</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3</w:t>
      </w:r>
      <w:r>
        <w:rPr>
          <w:rFonts w:ascii="仿宋" w:eastAsia="仿宋" w:hAnsi="仿宋" w:cs="仿宋" w:hint="eastAsia"/>
          <w:color w:val="000000"/>
          <w:kern w:val="0"/>
          <w:sz w:val="32"/>
          <w:szCs w:val="32"/>
          <w:lang/>
        </w:rPr>
        <w:t>．课题资助金额按照年度开放课题的预算执行。</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4.</w:t>
      </w:r>
      <w:r>
        <w:rPr>
          <w:rFonts w:ascii="仿宋" w:eastAsia="仿宋" w:hAnsi="仿宋" w:cs="仿宋" w:hint="eastAsia"/>
          <w:color w:val="000000"/>
          <w:kern w:val="0"/>
          <w:sz w:val="32"/>
          <w:szCs w:val="32"/>
          <w:lang/>
        </w:rPr>
        <w:t>开放课题的申请应符合人才研究院发布的课题申请指南，按照“公平竞争、择优支持”的原则</w:t>
      </w:r>
      <w:bookmarkStart w:id="0" w:name="_GoBack"/>
      <w:bookmarkEnd w:id="0"/>
      <w:r>
        <w:rPr>
          <w:rFonts w:ascii="仿宋" w:eastAsia="仿宋" w:hAnsi="仿宋" w:cs="仿宋" w:hint="eastAsia"/>
          <w:color w:val="000000"/>
          <w:kern w:val="0"/>
          <w:sz w:val="32"/>
          <w:szCs w:val="32"/>
          <w:lang/>
        </w:rPr>
        <w:t>，经过严格评审后确定予以资助的课题，对北京师范大学研究人员的申报项目在公正公平公开的原则下优先给予资助。</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b/>
          <w:color w:val="000000"/>
          <w:kern w:val="0"/>
          <w:sz w:val="32"/>
          <w:szCs w:val="32"/>
          <w:lang/>
        </w:rPr>
        <w:t>二、资助对象</w:t>
      </w:r>
      <w:r>
        <w:rPr>
          <w:rFonts w:ascii="仿宋" w:eastAsia="仿宋" w:hAnsi="仿宋" w:cs="仿宋" w:hint="eastAsia"/>
          <w:b/>
          <w:color w:val="000000"/>
          <w:kern w:val="0"/>
          <w:sz w:val="32"/>
          <w:szCs w:val="32"/>
          <w:lang/>
        </w:rPr>
        <w:t xml:space="preserve"> </w:t>
      </w:r>
    </w:p>
    <w:p w:rsidR="00B414B2" w:rsidRDefault="00E7244B" w:rsidP="002828FC">
      <w:pPr>
        <w:widowControl/>
        <w:ind w:firstLineChars="200" w:firstLine="640"/>
        <w:jc w:val="left"/>
        <w:rPr>
          <w:rFonts w:ascii="仿宋" w:eastAsia="仿宋" w:hAnsi="仿宋" w:cs="仿宋"/>
          <w:sz w:val="32"/>
          <w:szCs w:val="32"/>
        </w:rPr>
      </w:pPr>
      <w:r>
        <w:rPr>
          <w:rFonts w:ascii="仿宋" w:eastAsia="仿宋" w:hAnsi="仿宋" w:cs="仿宋" w:hint="eastAsia"/>
          <w:color w:val="000000"/>
          <w:kern w:val="0"/>
          <w:sz w:val="32"/>
          <w:szCs w:val="32"/>
          <w:lang/>
        </w:rPr>
        <w:t>具有博士学位或中级及以上专业技术职称的国内外高校教师或科研院所的研究者均可提出资助申请。申报单位必</w:t>
      </w:r>
      <w:r>
        <w:rPr>
          <w:rFonts w:ascii="仿宋" w:eastAsia="仿宋" w:hAnsi="仿宋" w:cs="仿宋" w:hint="eastAsia"/>
          <w:color w:val="000000"/>
          <w:kern w:val="0"/>
          <w:sz w:val="32"/>
          <w:szCs w:val="32"/>
          <w:lang/>
        </w:rPr>
        <w:lastRenderedPageBreak/>
        <w:t>须吸收</w:t>
      </w:r>
      <w:r>
        <w:rPr>
          <w:rFonts w:ascii="仿宋" w:eastAsia="仿宋" w:hAnsi="仿宋" w:cs="仿宋" w:hint="eastAsia"/>
          <w:color w:val="000000"/>
          <w:kern w:val="0"/>
          <w:sz w:val="32"/>
          <w:szCs w:val="32"/>
          <w:lang/>
        </w:rPr>
        <w:t xml:space="preserve"> 1 </w:t>
      </w:r>
      <w:r>
        <w:rPr>
          <w:rFonts w:ascii="仿宋" w:eastAsia="仿宋" w:hAnsi="仿宋" w:cs="仿宋" w:hint="eastAsia"/>
          <w:color w:val="000000"/>
          <w:kern w:val="0"/>
          <w:sz w:val="32"/>
          <w:szCs w:val="32"/>
          <w:lang/>
        </w:rPr>
        <w:t>名或</w:t>
      </w:r>
      <w:r>
        <w:rPr>
          <w:rFonts w:ascii="仿宋" w:eastAsia="仿宋" w:hAnsi="仿宋" w:cs="仿宋" w:hint="eastAsia"/>
          <w:color w:val="000000"/>
          <w:kern w:val="0"/>
          <w:sz w:val="32"/>
          <w:szCs w:val="32"/>
          <w:lang/>
        </w:rPr>
        <w:t xml:space="preserve"> 1 </w:t>
      </w:r>
      <w:r>
        <w:rPr>
          <w:rFonts w:ascii="仿宋" w:eastAsia="仿宋" w:hAnsi="仿宋" w:cs="仿宋" w:hint="eastAsia"/>
          <w:color w:val="000000"/>
          <w:kern w:val="0"/>
          <w:sz w:val="32"/>
          <w:szCs w:val="32"/>
          <w:lang/>
        </w:rPr>
        <w:t>名以上海南师范大学教师为课题组成</w:t>
      </w:r>
      <w:r>
        <w:rPr>
          <w:rFonts w:ascii="仿宋" w:eastAsia="仿宋" w:hAnsi="仿宋" w:cs="仿宋" w:hint="eastAsia"/>
          <w:color w:val="000000"/>
          <w:kern w:val="0"/>
          <w:sz w:val="32"/>
          <w:szCs w:val="32"/>
          <w:lang/>
        </w:rPr>
        <w:t>员，以便及时传达与课题研究相关的管理信息。</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b/>
          <w:color w:val="000000"/>
          <w:kern w:val="0"/>
          <w:sz w:val="32"/>
          <w:szCs w:val="32"/>
          <w:lang/>
        </w:rPr>
        <w:t>三、开放课题的申请</w:t>
      </w:r>
      <w:r>
        <w:rPr>
          <w:rFonts w:ascii="仿宋" w:eastAsia="仿宋" w:hAnsi="仿宋" w:cs="仿宋" w:hint="eastAsia"/>
          <w:b/>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1</w:t>
      </w:r>
      <w:r>
        <w:rPr>
          <w:rFonts w:ascii="仿宋" w:eastAsia="仿宋" w:hAnsi="仿宋" w:cs="仿宋" w:hint="eastAsia"/>
          <w:color w:val="000000"/>
          <w:kern w:val="0"/>
          <w:sz w:val="32"/>
          <w:szCs w:val="32"/>
          <w:lang/>
        </w:rPr>
        <w:t>．申请课题须符合《指南》所规定的研究内容和范围，学术思想创新，立论依据充分，研究目标明确，研究内容具体，研究方法和技术路线合理可行，近期可望取得进展。</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2</w:t>
      </w:r>
      <w:r>
        <w:rPr>
          <w:rFonts w:ascii="仿宋" w:eastAsia="仿宋" w:hAnsi="仿宋" w:cs="仿宋" w:hint="eastAsia"/>
          <w:color w:val="000000"/>
          <w:kern w:val="0"/>
          <w:sz w:val="32"/>
          <w:szCs w:val="32"/>
          <w:lang/>
        </w:rPr>
        <w:t>．申请者与项目组成员具备实施该课题的研究能力和时间保证，经费预算合理。</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3</w:t>
      </w:r>
      <w:r>
        <w:rPr>
          <w:rFonts w:ascii="仿宋" w:eastAsia="仿宋" w:hAnsi="仿宋" w:cs="仿宋" w:hint="eastAsia"/>
          <w:color w:val="000000"/>
          <w:kern w:val="0"/>
          <w:sz w:val="32"/>
          <w:szCs w:val="32"/>
          <w:lang/>
        </w:rPr>
        <w:t>．项目的研究期限为项目发布要求时间。研究工作开始时间从批准立项的当月算起，特别情况，经批准可适当延长。</w:t>
      </w:r>
    </w:p>
    <w:p w:rsidR="00B414B2" w:rsidRDefault="00E7244B">
      <w:pPr>
        <w:widowControl/>
        <w:jc w:val="left"/>
        <w:rPr>
          <w:rFonts w:ascii="仿宋" w:eastAsia="仿宋" w:hAnsi="仿宋" w:cs="仿宋"/>
          <w:sz w:val="32"/>
          <w:szCs w:val="32"/>
        </w:rPr>
      </w:pPr>
      <w:r>
        <w:rPr>
          <w:rFonts w:ascii="仿宋" w:eastAsia="仿宋" w:hAnsi="仿宋" w:cs="仿宋" w:hint="eastAsia"/>
          <w:b/>
          <w:color w:val="000000"/>
          <w:kern w:val="0"/>
          <w:sz w:val="32"/>
          <w:szCs w:val="32"/>
          <w:lang/>
        </w:rPr>
        <w:t>四、开放课题的审批与立项</w:t>
      </w:r>
      <w:r>
        <w:rPr>
          <w:rFonts w:ascii="仿宋" w:eastAsia="仿宋" w:hAnsi="仿宋" w:cs="仿宋" w:hint="eastAsia"/>
          <w:b/>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 xml:space="preserve">1. </w:t>
      </w:r>
      <w:r>
        <w:rPr>
          <w:rFonts w:ascii="仿宋" w:eastAsia="仿宋" w:hAnsi="仿宋" w:cs="仿宋" w:hint="eastAsia"/>
          <w:color w:val="000000"/>
          <w:kern w:val="0"/>
          <w:sz w:val="32"/>
          <w:szCs w:val="32"/>
          <w:lang/>
        </w:rPr>
        <w:t>人才研究院组织由</w:t>
      </w:r>
      <w:r>
        <w:rPr>
          <w:rFonts w:ascii="仿宋" w:eastAsia="仿宋" w:hAnsi="仿宋" w:cs="仿宋" w:hint="eastAsia"/>
          <w:color w:val="000000"/>
          <w:kern w:val="0"/>
          <w:sz w:val="32"/>
          <w:szCs w:val="32"/>
          <w:lang/>
        </w:rPr>
        <w:t>3-5</w:t>
      </w:r>
      <w:r>
        <w:rPr>
          <w:rFonts w:ascii="仿宋" w:eastAsia="仿宋" w:hAnsi="仿宋" w:cs="仿宋" w:hint="eastAsia"/>
          <w:color w:val="000000"/>
          <w:kern w:val="0"/>
          <w:sz w:val="32"/>
          <w:szCs w:val="32"/>
          <w:lang/>
        </w:rPr>
        <w:t>名专家组成的课题评审委员会负责开放课题的初审，有以</w:t>
      </w:r>
      <w:r>
        <w:rPr>
          <w:rFonts w:ascii="仿宋" w:eastAsia="仿宋" w:hAnsi="仿宋" w:cs="仿宋" w:hint="eastAsia"/>
          <w:color w:val="000000"/>
          <w:kern w:val="0"/>
          <w:sz w:val="32"/>
          <w:szCs w:val="32"/>
          <w:lang/>
        </w:rPr>
        <w:t>下情况之一者可建议不予资助：</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①申请手续不完备，申请书填写不符合规定；</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②不符合课题资助范围；</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③与同类研究低水平重复；</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④缺乏立论根据，或研究方法、技术路线不清，无法进行评审；</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⑤不具备实施该项目的研究能力，或缺乏基本的研究条件；</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⑥申请者对已获资助项目不执行开放基金项目管理的有关规定，且未按要求修正</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的，或不认真开展研究工作，未取得相应研究成果的。</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lastRenderedPageBreak/>
        <w:t>2</w:t>
      </w:r>
      <w:r>
        <w:rPr>
          <w:rFonts w:ascii="仿宋" w:eastAsia="仿宋" w:hAnsi="仿宋" w:cs="仿宋" w:hint="eastAsia"/>
          <w:color w:val="000000"/>
          <w:kern w:val="0"/>
          <w:sz w:val="32"/>
          <w:szCs w:val="32"/>
          <w:lang/>
        </w:rPr>
        <w:t>．人才研究院组织专家组对申请项目的进行评审，根据择优资助的原则，批准资助课题及资助额度。</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3</w:t>
      </w:r>
      <w:r>
        <w:rPr>
          <w:rFonts w:ascii="仿宋" w:eastAsia="仿宋" w:hAnsi="仿宋" w:cs="仿宋" w:hint="eastAsia"/>
          <w:color w:val="000000"/>
          <w:kern w:val="0"/>
          <w:sz w:val="32"/>
          <w:szCs w:val="32"/>
          <w:lang/>
        </w:rPr>
        <w:t>．根据评审结果，由人才研究院院长或人才研究院常务副院长签发立项批准书，通知申请者及其所在单位。</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4</w:t>
      </w:r>
      <w:r>
        <w:rPr>
          <w:rFonts w:ascii="仿宋" w:eastAsia="仿宋" w:hAnsi="仿宋" w:cs="仿宋" w:hint="eastAsia"/>
          <w:color w:val="000000"/>
          <w:kern w:val="0"/>
          <w:sz w:val="32"/>
          <w:szCs w:val="32"/>
          <w:lang/>
        </w:rPr>
        <w:t>．课题负责人应根据批准通知，按时间要求填写《海南国际战略人才研究院开放课题资助项目研究计划》，并签署研究合同，经所在单位审核后，报送人才研究院作为拨款和检查的依据。逾期不报，又不在规定期限内说明理由的项目视为自动放弃。</w:t>
      </w:r>
      <w:r>
        <w:rPr>
          <w:rFonts w:ascii="仿宋" w:eastAsia="仿宋" w:hAnsi="仿宋" w:cs="仿宋" w:hint="eastAsia"/>
          <w:color w:val="000000"/>
          <w:kern w:val="0"/>
          <w:sz w:val="32"/>
          <w:szCs w:val="32"/>
          <w:lang/>
        </w:rPr>
        <w:t xml:space="preserve"> </w:t>
      </w:r>
    </w:p>
    <w:p w:rsidR="00B414B2" w:rsidRDefault="00E7244B" w:rsidP="002828FC">
      <w:pPr>
        <w:widowControl/>
        <w:jc w:val="left"/>
        <w:outlineLvl w:val="0"/>
        <w:rPr>
          <w:rFonts w:ascii="仿宋" w:eastAsia="仿宋" w:hAnsi="仿宋" w:cs="仿宋"/>
          <w:sz w:val="32"/>
          <w:szCs w:val="32"/>
        </w:rPr>
      </w:pPr>
      <w:r>
        <w:rPr>
          <w:rFonts w:ascii="仿宋" w:eastAsia="仿宋" w:hAnsi="仿宋" w:cs="仿宋" w:hint="eastAsia"/>
          <w:b/>
          <w:color w:val="000000"/>
          <w:kern w:val="0"/>
          <w:sz w:val="32"/>
          <w:szCs w:val="32"/>
          <w:lang/>
        </w:rPr>
        <w:t>五、开放课题的实施与审查</w:t>
      </w:r>
      <w:r>
        <w:rPr>
          <w:rFonts w:ascii="仿宋" w:eastAsia="仿宋" w:hAnsi="仿宋" w:cs="仿宋" w:hint="eastAsia"/>
          <w:b/>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1.</w:t>
      </w:r>
      <w:r>
        <w:rPr>
          <w:rFonts w:ascii="仿宋" w:eastAsia="仿宋" w:hAnsi="仿宋" w:cs="仿宋" w:hint="eastAsia"/>
          <w:color w:val="000000"/>
          <w:kern w:val="0"/>
          <w:sz w:val="32"/>
          <w:szCs w:val="32"/>
          <w:lang/>
        </w:rPr>
        <w:t>人才研究院指派专门人员对项目进行管理，项目的负责人或主要研究人员应按计划来基地开展研究工作。</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2</w:t>
      </w:r>
      <w:r>
        <w:rPr>
          <w:rFonts w:ascii="仿宋" w:eastAsia="仿宋" w:hAnsi="仿宋" w:cs="仿宋" w:hint="eastAsia"/>
          <w:color w:val="000000"/>
          <w:kern w:val="0"/>
          <w:sz w:val="32"/>
          <w:szCs w:val="32"/>
          <w:lang/>
        </w:rPr>
        <w:t>．研究计划实施中，若改变预定研究目标、研究内容和计划，以及需要提前结</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题或延长期限，项目负责人须提出报告，报人才研究院审批。</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4</w:t>
      </w:r>
      <w:r>
        <w:rPr>
          <w:rFonts w:ascii="仿宋" w:eastAsia="仿宋" w:hAnsi="仿宋" w:cs="仿宋" w:hint="eastAsia"/>
          <w:color w:val="000000"/>
          <w:kern w:val="0"/>
          <w:sz w:val="32"/>
          <w:szCs w:val="32"/>
          <w:lang/>
        </w:rPr>
        <w:t>．一般情况下，项目负责人不得代理或更换，遇有特殊情况，项目负责人指定合适代理人，并报人才研究院备案。</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5</w:t>
      </w:r>
      <w:r>
        <w:rPr>
          <w:rFonts w:ascii="仿宋" w:eastAsia="仿宋" w:hAnsi="仿宋" w:cs="仿宋" w:hint="eastAsia"/>
          <w:color w:val="000000"/>
          <w:kern w:val="0"/>
          <w:sz w:val="32"/>
          <w:szCs w:val="32"/>
          <w:lang/>
        </w:rPr>
        <w:t>．人才研究院将对开放课题的研究进展进行中期检查。项目负责人需汇报开放课题的研究进度，提交录用或拟录用或要发表的论文成果或研究报告等；对不报送研究进度或研究到期后，没有按照要求提交论文和研究报告的，将取消今后申请开放课题的资格，并追回已拨付经费。</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lastRenderedPageBreak/>
        <w:t>6</w:t>
      </w:r>
      <w:r>
        <w:rPr>
          <w:rFonts w:ascii="仿宋" w:eastAsia="仿宋" w:hAnsi="仿宋" w:cs="仿宋" w:hint="eastAsia"/>
          <w:color w:val="000000"/>
          <w:kern w:val="0"/>
          <w:sz w:val="32"/>
          <w:szCs w:val="32"/>
          <w:lang/>
        </w:rPr>
        <w:t>．开放课题完成后，项目负</w:t>
      </w:r>
      <w:r>
        <w:rPr>
          <w:rFonts w:ascii="仿宋" w:eastAsia="仿宋" w:hAnsi="仿宋" w:cs="仿宋" w:hint="eastAsia"/>
          <w:color w:val="000000"/>
          <w:kern w:val="0"/>
          <w:sz w:val="32"/>
          <w:szCs w:val="32"/>
          <w:lang/>
        </w:rPr>
        <w:t>责人填写项目结题报告，一个月内向人才研究院报送《开放课题资助项目总结报告》，以及相应的研究成果。人才研究院学术委员会将对开放课题完成情况进行评议。应向人才研究院提交的材料包括：</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①研究报告；</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②发表学术论文的原件与复印件，著作原件与封面、目录和封底的复印件；</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③专利与获奖成果证书复印件；</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④研究工作中的原始技术档案、数据记录、和其它相关资料等。</w:t>
      </w:r>
      <w:r>
        <w:rPr>
          <w:rFonts w:ascii="仿宋" w:eastAsia="仿宋" w:hAnsi="仿宋" w:cs="仿宋" w:hint="eastAsia"/>
          <w:color w:val="000000"/>
          <w:kern w:val="0"/>
          <w:sz w:val="32"/>
          <w:szCs w:val="32"/>
          <w:lang/>
        </w:rPr>
        <w:t xml:space="preserve"> </w:t>
      </w:r>
    </w:p>
    <w:p w:rsidR="00B414B2" w:rsidRDefault="00E7244B" w:rsidP="002828FC">
      <w:pPr>
        <w:widowControl/>
        <w:jc w:val="left"/>
        <w:outlineLvl w:val="0"/>
        <w:rPr>
          <w:rFonts w:ascii="仿宋" w:eastAsia="仿宋" w:hAnsi="仿宋" w:cs="仿宋"/>
          <w:sz w:val="32"/>
          <w:szCs w:val="32"/>
        </w:rPr>
      </w:pPr>
      <w:r>
        <w:rPr>
          <w:rFonts w:ascii="仿宋" w:eastAsia="仿宋" w:hAnsi="仿宋" w:cs="仿宋" w:hint="eastAsia"/>
          <w:b/>
          <w:color w:val="000000"/>
          <w:kern w:val="0"/>
          <w:sz w:val="32"/>
          <w:szCs w:val="32"/>
          <w:lang/>
        </w:rPr>
        <w:t>六、开放课题的成果管理及评价</w:t>
      </w:r>
      <w:r>
        <w:rPr>
          <w:rFonts w:ascii="仿宋" w:eastAsia="仿宋" w:hAnsi="仿宋" w:cs="仿宋" w:hint="eastAsia"/>
          <w:b/>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1</w:t>
      </w:r>
      <w:r>
        <w:rPr>
          <w:rFonts w:ascii="仿宋" w:eastAsia="仿宋" w:hAnsi="仿宋" w:cs="仿宋" w:hint="eastAsia"/>
          <w:color w:val="000000"/>
          <w:kern w:val="0"/>
          <w:sz w:val="32"/>
          <w:szCs w:val="32"/>
          <w:lang/>
        </w:rPr>
        <w:t>．开放课题所发表的论文及所取得的成果，归人才研究院和项目负责人所在单位共有。所发表的论文或出版的专著，第一署名单位必须标</w:t>
      </w:r>
      <w:r>
        <w:rPr>
          <w:rFonts w:ascii="仿宋" w:eastAsia="仿宋" w:hAnsi="仿宋" w:cs="仿宋" w:hint="eastAsia"/>
          <w:color w:val="000000"/>
          <w:kern w:val="0"/>
          <w:sz w:val="32"/>
          <w:szCs w:val="32"/>
          <w:lang/>
        </w:rPr>
        <w:t>注为海南师范大学海南国际战略人才研究院（如海南师范大学海南国际战略人才研究院特聘研究员），第二署名单位可以为项目负责人所在的单位；项目来源需标注为海南师范大学海南国际战略人才研究院开放课题资助（项目标号可为</w:t>
      </w:r>
      <w:r>
        <w:rPr>
          <w:rFonts w:ascii="仿宋" w:eastAsia="仿宋" w:hAnsi="仿宋" w:cs="仿宋" w:hint="eastAsia"/>
          <w:color w:val="000000"/>
          <w:kern w:val="0"/>
          <w:sz w:val="32"/>
          <w:szCs w:val="32"/>
          <w:lang/>
        </w:rPr>
        <w:t xml:space="preserve"> RCYJY-KFKT</w:t>
      </w:r>
      <w:r>
        <w:rPr>
          <w:rFonts w:ascii="仿宋" w:eastAsia="仿宋" w:hAnsi="仿宋" w:cs="仿宋" w:hint="eastAsia"/>
          <w:color w:val="000000"/>
          <w:kern w:val="0"/>
          <w:sz w:val="32"/>
          <w:szCs w:val="32"/>
          <w:lang/>
        </w:rPr>
        <w:t>—</w:t>
      </w:r>
      <w:r>
        <w:rPr>
          <w:rFonts w:ascii="仿宋" w:eastAsia="仿宋" w:hAnsi="仿宋" w:cs="仿宋" w:hint="eastAsia"/>
          <w:color w:val="000000"/>
          <w:kern w:val="0"/>
          <w:sz w:val="32"/>
          <w:szCs w:val="32"/>
          <w:lang/>
        </w:rPr>
        <w:t>20XX</w:t>
      </w:r>
      <w:r>
        <w:rPr>
          <w:rFonts w:ascii="仿宋" w:eastAsia="仿宋" w:hAnsi="仿宋" w:cs="仿宋" w:hint="eastAsia"/>
          <w:color w:val="000000"/>
          <w:kern w:val="0"/>
          <w:sz w:val="32"/>
          <w:szCs w:val="32"/>
          <w:lang/>
        </w:rPr>
        <w:t>—</w:t>
      </w:r>
      <w:r>
        <w:rPr>
          <w:rFonts w:ascii="仿宋" w:eastAsia="仿宋" w:hAnsi="仿宋" w:cs="仿宋" w:hint="eastAsia"/>
          <w:color w:val="000000"/>
          <w:kern w:val="0"/>
          <w:sz w:val="32"/>
          <w:szCs w:val="32"/>
          <w:lang/>
        </w:rPr>
        <w:t>XX</w:t>
      </w:r>
      <w:r>
        <w:rPr>
          <w:rFonts w:ascii="仿宋" w:eastAsia="仿宋" w:hAnsi="仿宋" w:cs="仿宋" w:hint="eastAsia"/>
          <w:color w:val="000000"/>
          <w:kern w:val="0"/>
          <w:sz w:val="32"/>
          <w:szCs w:val="32"/>
          <w:lang/>
        </w:rPr>
        <w:t>）；与海南师范大学参与研究的老师共同署名，项目负责人作为第二作者可以直接标注自己所在单位。</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2</w:t>
      </w:r>
      <w:r>
        <w:rPr>
          <w:rFonts w:ascii="仿宋" w:eastAsia="仿宋" w:hAnsi="仿宋" w:cs="仿宋" w:hint="eastAsia"/>
          <w:color w:val="000000"/>
          <w:kern w:val="0"/>
          <w:sz w:val="32"/>
          <w:szCs w:val="32"/>
          <w:lang/>
        </w:rPr>
        <w:t>．开放课题申请结题时，由人才研究院组织专家进行通讯评议或会评，决定是否可以结题以及结题的成绩。</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lastRenderedPageBreak/>
        <w:t>3</w:t>
      </w:r>
      <w:r>
        <w:rPr>
          <w:rFonts w:ascii="仿宋" w:eastAsia="仿宋" w:hAnsi="仿宋" w:cs="仿宋" w:hint="eastAsia"/>
          <w:color w:val="000000"/>
          <w:kern w:val="0"/>
          <w:sz w:val="32"/>
          <w:szCs w:val="32"/>
          <w:lang/>
        </w:rPr>
        <w:t>．鼓励已获得人才研究院开放基金资助开展的研究项目继续申请更高层次的项目和</w:t>
      </w:r>
      <w:r>
        <w:rPr>
          <w:rFonts w:ascii="仿宋" w:eastAsia="仿宋" w:hAnsi="仿宋" w:cs="仿宋" w:hint="eastAsia"/>
          <w:color w:val="000000"/>
          <w:kern w:val="0"/>
          <w:sz w:val="32"/>
          <w:szCs w:val="32"/>
          <w:lang/>
        </w:rPr>
        <w:t>其它重大项目。</w:t>
      </w:r>
      <w:r>
        <w:rPr>
          <w:rFonts w:ascii="仿宋" w:eastAsia="仿宋" w:hAnsi="仿宋" w:cs="仿宋" w:hint="eastAsia"/>
          <w:color w:val="000000"/>
          <w:kern w:val="0"/>
          <w:sz w:val="32"/>
          <w:szCs w:val="32"/>
          <w:lang/>
        </w:rPr>
        <w:t xml:space="preserve"> </w:t>
      </w:r>
    </w:p>
    <w:p w:rsidR="00B414B2" w:rsidRDefault="00E7244B" w:rsidP="002828FC">
      <w:pPr>
        <w:widowControl/>
        <w:jc w:val="left"/>
        <w:outlineLvl w:val="0"/>
        <w:rPr>
          <w:rFonts w:ascii="仿宋" w:eastAsia="仿宋" w:hAnsi="仿宋" w:cs="仿宋"/>
          <w:sz w:val="32"/>
          <w:szCs w:val="32"/>
        </w:rPr>
      </w:pPr>
      <w:r>
        <w:rPr>
          <w:rFonts w:ascii="仿宋" w:eastAsia="仿宋" w:hAnsi="仿宋" w:cs="仿宋" w:hint="eastAsia"/>
          <w:b/>
          <w:color w:val="000000"/>
          <w:kern w:val="0"/>
          <w:sz w:val="32"/>
          <w:szCs w:val="32"/>
          <w:lang/>
        </w:rPr>
        <w:t>七、开放课题经费的使用与管理</w:t>
      </w:r>
      <w:r>
        <w:rPr>
          <w:rFonts w:ascii="仿宋" w:eastAsia="仿宋" w:hAnsi="仿宋" w:cs="仿宋" w:hint="eastAsia"/>
          <w:b/>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1</w:t>
      </w:r>
      <w:r>
        <w:rPr>
          <w:rFonts w:ascii="仿宋" w:eastAsia="仿宋" w:hAnsi="仿宋" w:cs="仿宋" w:hint="eastAsia"/>
          <w:color w:val="000000"/>
          <w:kern w:val="0"/>
          <w:sz w:val="32"/>
          <w:szCs w:val="32"/>
          <w:lang/>
        </w:rPr>
        <w:t>．项目负责人按严格按照所在省、市或所在单位的有关财务规章制度编制任务书的经费预算。一经批准立项，经费将拨付到项目负责人所在单位，项目负责人必须严格按照预算报销费用。</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2</w:t>
      </w:r>
      <w:r>
        <w:rPr>
          <w:rFonts w:ascii="仿宋" w:eastAsia="仿宋" w:hAnsi="仿宋" w:cs="仿宋" w:hint="eastAsia"/>
          <w:color w:val="000000"/>
          <w:kern w:val="0"/>
          <w:sz w:val="32"/>
          <w:szCs w:val="32"/>
          <w:lang/>
        </w:rPr>
        <w:t>．资助经费使用范围：</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①差旅费（含机票款、火车票、汽车票和住宿费）</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②出版</w:t>
      </w:r>
      <w:r>
        <w:rPr>
          <w:rFonts w:ascii="仿宋" w:eastAsia="仿宋" w:hAnsi="仿宋" w:cs="仿宋" w:hint="eastAsia"/>
          <w:color w:val="000000"/>
          <w:kern w:val="0"/>
          <w:sz w:val="32"/>
          <w:szCs w:val="32"/>
          <w:lang/>
        </w:rPr>
        <w:t>/</w:t>
      </w:r>
      <w:r>
        <w:rPr>
          <w:rFonts w:ascii="仿宋" w:eastAsia="仿宋" w:hAnsi="仿宋" w:cs="仿宋" w:hint="eastAsia"/>
          <w:color w:val="000000"/>
          <w:kern w:val="0"/>
          <w:sz w:val="32"/>
          <w:szCs w:val="32"/>
          <w:lang/>
        </w:rPr>
        <w:t>文献</w:t>
      </w:r>
      <w:r>
        <w:rPr>
          <w:rFonts w:ascii="仿宋" w:eastAsia="仿宋" w:hAnsi="仿宋" w:cs="仿宋" w:hint="eastAsia"/>
          <w:color w:val="000000"/>
          <w:kern w:val="0"/>
          <w:sz w:val="32"/>
          <w:szCs w:val="32"/>
          <w:lang/>
        </w:rPr>
        <w:t>/</w:t>
      </w:r>
      <w:r>
        <w:rPr>
          <w:rFonts w:ascii="仿宋" w:eastAsia="仿宋" w:hAnsi="仿宋" w:cs="仿宋" w:hint="eastAsia"/>
          <w:color w:val="000000"/>
          <w:kern w:val="0"/>
          <w:sz w:val="32"/>
          <w:szCs w:val="32"/>
          <w:lang/>
        </w:rPr>
        <w:t>信息传播</w:t>
      </w:r>
      <w:r>
        <w:rPr>
          <w:rFonts w:ascii="仿宋" w:eastAsia="仿宋" w:hAnsi="仿宋" w:cs="仿宋" w:hint="eastAsia"/>
          <w:color w:val="000000"/>
          <w:kern w:val="0"/>
          <w:sz w:val="32"/>
          <w:szCs w:val="32"/>
          <w:lang/>
        </w:rPr>
        <w:t>/</w:t>
      </w:r>
      <w:r>
        <w:rPr>
          <w:rFonts w:ascii="仿宋" w:eastAsia="仿宋" w:hAnsi="仿宋" w:cs="仿宋" w:hint="eastAsia"/>
          <w:color w:val="000000"/>
          <w:kern w:val="0"/>
          <w:sz w:val="32"/>
          <w:szCs w:val="32"/>
          <w:lang/>
        </w:rPr>
        <w:t>知识产权费（含著作出版费、学术论文版面费和图书资料购置费）</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③问卷调查费</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④学生劳务费</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⑤专家咨询费；</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⑥会议费及其他。</w:t>
      </w:r>
      <w:r>
        <w:rPr>
          <w:rFonts w:ascii="仿宋" w:eastAsia="仿宋" w:hAnsi="仿宋" w:cs="仿宋" w:hint="eastAsia"/>
          <w:color w:val="000000"/>
          <w:kern w:val="0"/>
          <w:sz w:val="32"/>
          <w:szCs w:val="32"/>
          <w:lang/>
        </w:rPr>
        <w:t xml:space="preserve"> </w:t>
      </w:r>
    </w:p>
    <w:p w:rsidR="00B414B2" w:rsidRDefault="00E7244B">
      <w:pPr>
        <w:widowControl/>
        <w:jc w:val="left"/>
        <w:rPr>
          <w:rFonts w:ascii="仿宋" w:eastAsia="仿宋" w:hAnsi="仿宋" w:cs="仿宋"/>
          <w:sz w:val="32"/>
          <w:szCs w:val="32"/>
        </w:rPr>
      </w:pPr>
      <w:r>
        <w:rPr>
          <w:rFonts w:ascii="仿宋" w:eastAsia="仿宋" w:hAnsi="仿宋" w:cs="仿宋" w:hint="eastAsia"/>
          <w:color w:val="000000"/>
          <w:kern w:val="0"/>
          <w:sz w:val="32"/>
          <w:szCs w:val="32"/>
          <w:lang/>
        </w:rPr>
        <w:t>3</w:t>
      </w:r>
      <w:r>
        <w:rPr>
          <w:rFonts w:ascii="仿宋" w:eastAsia="仿宋" w:hAnsi="仿宋" w:cs="仿宋" w:hint="eastAsia"/>
          <w:color w:val="000000"/>
          <w:kern w:val="0"/>
          <w:sz w:val="32"/>
          <w:szCs w:val="32"/>
          <w:lang/>
        </w:rPr>
        <w:t>．人才研究院资助课题经费实行专款专用，各项开支标准按所在单位</w:t>
      </w:r>
      <w:r>
        <w:rPr>
          <w:rFonts w:ascii="仿宋" w:eastAsia="仿宋" w:hAnsi="仿宋" w:cs="仿宋" w:hint="eastAsia"/>
          <w:color w:val="000000"/>
          <w:kern w:val="0"/>
          <w:sz w:val="32"/>
          <w:szCs w:val="32"/>
          <w:lang/>
        </w:rPr>
        <w:t>经费管理办法规定执行。</w:t>
      </w:r>
      <w:r>
        <w:rPr>
          <w:rFonts w:ascii="仿宋" w:eastAsia="仿宋" w:hAnsi="仿宋" w:cs="仿宋" w:hint="eastAsia"/>
          <w:color w:val="000000"/>
          <w:kern w:val="0"/>
          <w:sz w:val="32"/>
          <w:szCs w:val="32"/>
          <w:lang/>
        </w:rPr>
        <w:t xml:space="preserve"> </w:t>
      </w:r>
    </w:p>
    <w:p w:rsidR="00B414B2" w:rsidRDefault="00E7244B" w:rsidP="002828FC">
      <w:pPr>
        <w:widowControl/>
        <w:jc w:val="left"/>
        <w:outlineLvl w:val="0"/>
        <w:rPr>
          <w:rFonts w:ascii="仿宋" w:eastAsia="仿宋" w:hAnsi="仿宋" w:cs="仿宋"/>
          <w:sz w:val="32"/>
          <w:szCs w:val="32"/>
        </w:rPr>
      </w:pPr>
      <w:r>
        <w:rPr>
          <w:rFonts w:ascii="仿宋" w:eastAsia="仿宋" w:hAnsi="仿宋" w:cs="仿宋" w:hint="eastAsia"/>
          <w:color w:val="000000"/>
          <w:kern w:val="0"/>
          <w:sz w:val="32"/>
          <w:szCs w:val="32"/>
          <w:lang/>
        </w:rPr>
        <w:t>八、本办法自通过之日起实施，由海南师范大学海南国际战略人才研究院负责解释。</w:t>
      </w:r>
      <w:r>
        <w:rPr>
          <w:rFonts w:ascii="仿宋" w:eastAsia="仿宋" w:hAnsi="仿宋" w:cs="仿宋" w:hint="eastAsia"/>
          <w:color w:val="000000"/>
          <w:kern w:val="0"/>
          <w:sz w:val="32"/>
          <w:szCs w:val="32"/>
          <w:lang/>
        </w:rPr>
        <w:t xml:space="preserve"> </w:t>
      </w:r>
    </w:p>
    <w:p w:rsidR="00B414B2" w:rsidRDefault="00E7244B">
      <w:pPr>
        <w:ind w:firstLineChars="800" w:firstLine="2560"/>
        <w:jc w:val="left"/>
        <w:rPr>
          <w:rFonts w:ascii="仿宋" w:eastAsia="仿宋" w:hAnsi="仿宋" w:cs="仿宋"/>
          <w:color w:val="000000"/>
          <w:kern w:val="0"/>
          <w:sz w:val="32"/>
          <w:szCs w:val="32"/>
          <w:lang/>
        </w:rPr>
      </w:pPr>
      <w:r>
        <w:rPr>
          <w:rFonts w:ascii="仿宋" w:eastAsia="仿宋" w:hAnsi="仿宋" w:cs="仿宋" w:hint="eastAsia"/>
          <w:color w:val="000000"/>
          <w:kern w:val="0"/>
          <w:sz w:val="32"/>
          <w:szCs w:val="32"/>
          <w:lang/>
        </w:rPr>
        <w:t>海南师范大学海南国际战略人才研究院</w:t>
      </w:r>
    </w:p>
    <w:p w:rsidR="00B414B2" w:rsidRDefault="00E7244B">
      <w:pPr>
        <w:ind w:firstLineChars="1300" w:firstLine="4160"/>
        <w:rPr>
          <w:rFonts w:ascii="仿宋" w:eastAsia="仿宋" w:hAnsi="仿宋" w:cs="仿宋"/>
          <w:sz w:val="32"/>
          <w:szCs w:val="32"/>
        </w:rPr>
      </w:pPr>
      <w:r>
        <w:rPr>
          <w:rFonts w:ascii="仿宋" w:eastAsia="仿宋" w:hAnsi="仿宋" w:cs="仿宋" w:hint="eastAsia"/>
          <w:color w:val="000000"/>
          <w:kern w:val="0"/>
          <w:sz w:val="32"/>
          <w:szCs w:val="32"/>
          <w:lang/>
        </w:rPr>
        <w:t>2019</w:t>
      </w:r>
      <w:r>
        <w:rPr>
          <w:rFonts w:ascii="仿宋" w:eastAsia="仿宋" w:hAnsi="仿宋" w:cs="仿宋" w:hint="eastAsia"/>
          <w:color w:val="000000"/>
          <w:kern w:val="0"/>
          <w:sz w:val="32"/>
          <w:szCs w:val="32"/>
          <w:lang/>
        </w:rPr>
        <w:t>年</w:t>
      </w:r>
      <w:r>
        <w:rPr>
          <w:rFonts w:ascii="仿宋" w:eastAsia="仿宋" w:hAnsi="仿宋" w:cs="仿宋" w:hint="eastAsia"/>
          <w:color w:val="000000"/>
          <w:kern w:val="0"/>
          <w:sz w:val="32"/>
          <w:szCs w:val="32"/>
          <w:lang/>
        </w:rPr>
        <w:t>10</w:t>
      </w:r>
      <w:r>
        <w:rPr>
          <w:rFonts w:ascii="仿宋" w:eastAsia="仿宋" w:hAnsi="仿宋" w:cs="仿宋" w:hint="eastAsia"/>
          <w:color w:val="000000"/>
          <w:kern w:val="0"/>
          <w:sz w:val="32"/>
          <w:szCs w:val="32"/>
          <w:lang/>
        </w:rPr>
        <w:t>月</w:t>
      </w:r>
      <w:r>
        <w:rPr>
          <w:rFonts w:ascii="仿宋" w:eastAsia="仿宋" w:hAnsi="仿宋" w:cs="仿宋" w:hint="eastAsia"/>
          <w:color w:val="000000"/>
          <w:kern w:val="0"/>
          <w:sz w:val="32"/>
          <w:szCs w:val="32"/>
          <w:lang/>
        </w:rPr>
        <w:t>13</w:t>
      </w:r>
      <w:r>
        <w:rPr>
          <w:rFonts w:ascii="仿宋" w:eastAsia="仿宋" w:hAnsi="仿宋" w:cs="仿宋" w:hint="eastAsia"/>
          <w:color w:val="000000"/>
          <w:kern w:val="0"/>
          <w:sz w:val="32"/>
          <w:szCs w:val="32"/>
          <w:lang/>
        </w:rPr>
        <w:t>日</w:t>
      </w:r>
    </w:p>
    <w:sectPr w:rsidR="00B414B2" w:rsidSect="00B414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44B" w:rsidRDefault="00E7244B" w:rsidP="002828FC">
      <w:r>
        <w:separator/>
      </w:r>
    </w:p>
  </w:endnote>
  <w:endnote w:type="continuationSeparator" w:id="1">
    <w:p w:rsidR="00E7244B" w:rsidRDefault="00E7244B" w:rsidP="00282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44B" w:rsidRDefault="00E7244B" w:rsidP="002828FC">
      <w:r>
        <w:separator/>
      </w:r>
    </w:p>
  </w:footnote>
  <w:footnote w:type="continuationSeparator" w:id="1">
    <w:p w:rsidR="00E7244B" w:rsidRDefault="00E7244B" w:rsidP="002828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D1FC8"/>
    <w:rsid w:val="002828FC"/>
    <w:rsid w:val="009D1FC8"/>
    <w:rsid w:val="00B414B2"/>
    <w:rsid w:val="00E7244B"/>
    <w:rsid w:val="12D92E65"/>
    <w:rsid w:val="1FE63B48"/>
    <w:rsid w:val="23BB3AA2"/>
    <w:rsid w:val="29E32045"/>
    <w:rsid w:val="38FD719D"/>
    <w:rsid w:val="43810E53"/>
    <w:rsid w:val="552A2E1A"/>
    <w:rsid w:val="5D6405A7"/>
    <w:rsid w:val="61131A8A"/>
    <w:rsid w:val="68BA24D0"/>
    <w:rsid w:val="6C6D5CE1"/>
    <w:rsid w:val="752E2445"/>
    <w:rsid w:val="783D16C2"/>
    <w:rsid w:val="7FB96A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4B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2828FC"/>
    <w:rPr>
      <w:rFonts w:ascii="宋体" w:eastAsia="宋体"/>
      <w:sz w:val="18"/>
      <w:szCs w:val="18"/>
    </w:rPr>
  </w:style>
  <w:style w:type="character" w:customStyle="1" w:styleId="Char">
    <w:name w:val="文档结构图 Char"/>
    <w:basedOn w:val="a0"/>
    <w:link w:val="a3"/>
    <w:rsid w:val="002828FC"/>
    <w:rPr>
      <w:rFonts w:ascii="宋体" w:hAnsiTheme="minorHAnsi" w:cstheme="minorBidi"/>
      <w:kern w:val="2"/>
      <w:sz w:val="18"/>
      <w:szCs w:val="18"/>
    </w:rPr>
  </w:style>
  <w:style w:type="paragraph" w:styleId="a4">
    <w:name w:val="header"/>
    <w:basedOn w:val="a"/>
    <w:link w:val="Char0"/>
    <w:rsid w:val="002828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828FC"/>
    <w:rPr>
      <w:rFonts w:asciiTheme="minorHAnsi" w:eastAsiaTheme="minorEastAsia" w:hAnsiTheme="minorHAnsi" w:cstheme="minorBidi"/>
      <w:kern w:val="2"/>
      <w:sz w:val="18"/>
      <w:szCs w:val="18"/>
    </w:rPr>
  </w:style>
  <w:style w:type="paragraph" w:styleId="a5">
    <w:name w:val="footer"/>
    <w:basedOn w:val="a"/>
    <w:link w:val="Char1"/>
    <w:rsid w:val="002828FC"/>
    <w:pPr>
      <w:tabs>
        <w:tab w:val="center" w:pos="4153"/>
        <w:tab w:val="right" w:pos="8306"/>
      </w:tabs>
      <w:snapToGrid w:val="0"/>
      <w:jc w:val="left"/>
    </w:pPr>
    <w:rPr>
      <w:sz w:val="18"/>
      <w:szCs w:val="18"/>
    </w:rPr>
  </w:style>
  <w:style w:type="character" w:customStyle="1" w:styleId="Char1">
    <w:name w:val="页脚 Char"/>
    <w:basedOn w:val="a0"/>
    <w:link w:val="a5"/>
    <w:rsid w:val="002828F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陈江</dc:creator>
  <cp:lastModifiedBy>PC</cp:lastModifiedBy>
  <cp:revision>2</cp:revision>
  <cp:lastPrinted>2019-10-16T15:58:00Z</cp:lastPrinted>
  <dcterms:created xsi:type="dcterms:W3CDTF">2019-10-16T15:28:00Z</dcterms:created>
  <dcterms:modified xsi:type="dcterms:W3CDTF">2020-10-10T08:06:00Z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