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32" w:lineRule="auto"/>
        <w:jc w:val="center"/>
        <w:rPr>
          <w:rStyle w:val="5"/>
          <w:rFonts w:ascii="Arial" w:hAnsi="Arial" w:cs="Arial"/>
          <w:color w:val="000000" w:themeColor="text1"/>
          <w:sz w:val="36"/>
          <w:szCs w:val="36"/>
          <w14:textFill>
            <w14:solidFill>
              <w14:schemeClr w14:val="tx1"/>
            </w14:solidFill>
          </w14:textFill>
        </w:rPr>
      </w:pPr>
      <w:r>
        <w:rPr>
          <w:rStyle w:val="5"/>
          <w:rFonts w:hint="eastAsia" w:ascii="Arial" w:hAnsi="Arial" w:cs="Arial"/>
          <w:color w:val="000000" w:themeColor="text1"/>
          <w:sz w:val="36"/>
          <w:szCs w:val="36"/>
          <w14:textFill>
            <w14:solidFill>
              <w14:schemeClr w14:val="tx1"/>
            </w14:solidFill>
          </w14:textFill>
        </w:rPr>
        <w:drawing>
          <wp:anchor distT="0" distB="0" distL="114300" distR="114300" simplePos="0" relativeHeight="251658240" behindDoc="0" locked="0" layoutInCell="1" allowOverlap="1">
            <wp:simplePos x="0" y="0"/>
            <wp:positionH relativeFrom="column">
              <wp:posOffset>125730</wp:posOffset>
            </wp:positionH>
            <wp:positionV relativeFrom="paragraph">
              <wp:posOffset>617855</wp:posOffset>
            </wp:positionV>
            <wp:extent cx="4974590" cy="2736215"/>
            <wp:effectExtent l="0" t="0" r="0" b="6985"/>
            <wp:wrapTopAndBottom/>
            <wp:docPr id="1" name="图片 1" descr="5a96618e0bcb911696"/>
            <wp:cNvGraphicFramePr/>
            <a:graphic xmlns:a="http://schemas.openxmlformats.org/drawingml/2006/main">
              <a:graphicData uri="http://schemas.openxmlformats.org/drawingml/2006/picture">
                <pic:pic xmlns:pic="http://schemas.openxmlformats.org/drawingml/2006/picture">
                  <pic:nvPicPr>
                    <pic:cNvPr id="1" name="图片 1" descr="5a96618e0bcb911696"/>
                    <pic:cNvPicPr/>
                  </pic:nvPicPr>
                  <pic:blipFill>
                    <a:blip r:embed="rId4"/>
                    <a:srcRect r="-863" b="8471"/>
                    <a:stretch>
                      <a:fillRect/>
                    </a:stretch>
                  </pic:blipFill>
                  <pic:spPr>
                    <a:xfrm>
                      <a:off x="0" y="0"/>
                      <a:ext cx="4974590" cy="2736215"/>
                    </a:xfrm>
                    <a:prstGeom prst="rect">
                      <a:avLst/>
                    </a:prstGeom>
                  </pic:spPr>
                </pic:pic>
              </a:graphicData>
            </a:graphic>
          </wp:anchor>
        </w:drawing>
      </w:r>
      <w:r>
        <w:rPr>
          <w:rStyle w:val="5"/>
          <w:rFonts w:hint="eastAsia" w:ascii="Arial" w:hAnsi="Arial" w:cs="Arial"/>
          <w:color w:val="000000" w:themeColor="text1"/>
          <w:sz w:val="36"/>
          <w:szCs w:val="36"/>
          <w14:textFill>
            <w14:solidFill>
              <w14:schemeClr w14:val="tx1"/>
            </w14:solidFill>
          </w14:textFill>
        </w:rPr>
        <w:t>浅析</w:t>
      </w:r>
      <w:r>
        <w:rPr>
          <w:rStyle w:val="5"/>
          <w:rFonts w:ascii="Arial" w:hAnsi="Arial" w:cs="Arial"/>
          <w:color w:val="000000" w:themeColor="text1"/>
          <w:sz w:val="36"/>
          <w:szCs w:val="36"/>
          <w14:textFill>
            <w14:solidFill>
              <w14:schemeClr w14:val="tx1"/>
            </w14:solidFill>
          </w14:textFill>
        </w:rPr>
        <w:t>大学生的人际交往心理</w:t>
      </w:r>
    </w:p>
    <w:p>
      <w:pPr>
        <w:pStyle w:val="2"/>
        <w:adjustRightInd w:val="0"/>
        <w:snapToGrid w:val="0"/>
        <w:spacing w:line="360" w:lineRule="auto"/>
        <w:ind w:firstLine="480" w:firstLineChars="200"/>
        <w:contextualSpacing/>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人是社会性动物，正如马克思所言：“人的本质并不是单个人所固有的抽象物，在其现实性上，它是一切社会关系的总和。”进入大学之后，大学生们面临着新的环境、新的群体，重新整合各种关系，处理好与交往对象的关系便成为他们新的生活内容。良好的人际关系不仅是大学生心理健康水平、社会适应能力的重要指标，也是其今后事业发展与人生幸福的基石。</w:t>
      </w:r>
    </w:p>
    <w:p>
      <w:pPr>
        <w:pStyle w:val="2"/>
        <w:adjustRightInd w:val="0"/>
        <w:snapToGrid w:val="0"/>
        <w:spacing w:line="360" w:lineRule="auto"/>
        <w:ind w:firstLine="480" w:firstLineChars="200"/>
        <w:contextualSpacing/>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人际交往也称人际关系，是人与人之间心理上的关系。人际交往表现为人与人之间的心理距离，反映着人们寻求满足需要的心理状态。从动态讲，人际交往是指人与人之间一切直接或间接的相互作用，但都超不出信息沟通与物质交换的范围；从静态讲，是指人与人之间通过动态的相互作用形成的情感联系。据估计，大学生每天除了睡眠外，其余时间中有70%左右用于人际交往。有的人对成功人士进行分析，得出的结论为85%的成功人士与良好的人际关系有关。因此，人际交往对大学生起着重要作用。</w:t>
      </w:r>
    </w:p>
    <w:p>
      <w:pPr>
        <w:pStyle w:val="2"/>
        <w:adjustRightInd w:val="0"/>
        <w:snapToGrid w:val="0"/>
        <w:spacing w:line="360" w:lineRule="auto"/>
        <w:ind w:firstLine="480" w:firstLineChars="200"/>
        <w:contextualSpacing/>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人际交往的心理因素包括认知、动机、情感、态度与行为等。认知是个体对人际关系的知觉状态，是人际关系的前提。人与人的交往首先是感知、识别、理解开始的，彼此之间不相识、不相知，就不可能建立人际关系。认知包括个体对自己与他人、他人与自己关系的了解与把握，它使个体能够在交往中更好地、有针对性的调节与他人的关系。动机在人际关系中有着引发、指向和强化功能。人与人的交往总是缘于某种需要，愿望与诱因。情感是人际关系的重要调节因素，人们在交往过程中，总是伴随着一定的情感体验，如满意与不满意、喜爱与厌恶等，人们正是根据自身情感体验不断调整人际关系。情感直接关涉着交往双方在情感需要方面的满足程度，即心理距离。可以说，情感是人际关系中最重要的部分，它往往被当作判断人际关系状态的决定性指标。态度是人际交往的重要变量，每时每刻都在表现某种态度，态度直接影响着人际关系的建立、形成与发展，例如态度与偏见、歧视的相关直接影响着人们的人际交往。</w:t>
      </w:r>
    </w:p>
    <w:p>
      <w:pPr>
        <w:pStyle w:val="2"/>
        <w:adjustRightInd w:val="0"/>
        <w:snapToGrid w:val="0"/>
        <w:spacing w:line="360" w:lineRule="auto"/>
        <w:ind w:firstLine="240" w:firstLineChars="100"/>
        <w:contextualSpacing/>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 xml:space="preserve">  同时人的成长、发展、成功、幸福都与人际关系密切相关。没有人与人之间的关系，就没有生活基础。对任何人而言，正常的人际交往和良好的人际关系都是其心理正常发展、个性保持健康和生活具有幸福感的必要前提。 </w:t>
      </w:r>
    </w:p>
    <w:p>
      <w:pPr>
        <w:pStyle w:val="2"/>
        <w:adjustRightInd w:val="0"/>
        <w:snapToGrid w:val="0"/>
        <w:spacing w:line="360" w:lineRule="auto"/>
        <w:ind w:firstLine="480" w:firstLineChars="200"/>
        <w:contextualSpacing/>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心理学的研究结果表明，儿童与其照看者之间通过积极的交往形成的稳定的亲密关系，是其心理乃至身体正常发展不可缺少的条件。与此同时，如果儿童缺乏与成人的正常交往及由此建立起来的亲密关系，不仅性格发展会出现问题，连智力也会出现明显障碍。</w:t>
      </w:r>
    </w:p>
    <w:p>
      <w:pPr>
        <w:pStyle w:val="2"/>
        <w:adjustRightInd w:val="0"/>
        <w:snapToGrid w:val="0"/>
        <w:spacing w:line="360" w:lineRule="auto"/>
        <w:ind w:firstLine="480" w:firstLineChars="200"/>
        <w:contextualSpacing/>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交往是个性发展与人格健全的必经之路。个体只有通过与其他个体发生联系，只有可能学习社会知识、技能与文化，才能取得社会生活的资格。离开社会的交往环境，离开与他人的合作，个体是无法成为一个合格的社会人的。狼孩由于失去了与他人交往的最佳时期，失去了其作为“人”的成长的环境，因而即使后来被发现后，也已经很难成为一个正常的“人”了。“物以类聚，人以群分”，人有交往的需要，有合群的倾向。人生在世，就必须需要与他人、社会交流信息、沟通情感。当在困难时，他人一句温暖的话语、一个真诚的关怀，会令你倍感亲切、慰藉；当在成功时，与他人分享你的快乐与喜悦亦会令你开心、畅快。</w:t>
      </w:r>
    </w:p>
    <w:p>
      <w:pPr>
        <w:pStyle w:val="2"/>
        <w:adjustRightInd w:val="0"/>
        <w:snapToGrid w:val="0"/>
        <w:spacing w:line="360" w:lineRule="auto"/>
        <w:ind w:firstLine="480" w:firstLineChars="200"/>
        <w:contextualSpacing/>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新精神分析学家霍妮认为，神经症是人际关系紊乱的表现。人类的心理病态，主要是由于人际关系失调而来的。也就是说，人际关系紧张的人，不但事业会受阻，而且心情不好，陷入极大的痛苦之中。研究表明，如果一个人长期缺乏与别人的积极交往，缺乏稳定的良好人际关系，那么这个人往往有明显的性格缺陷。在心理健康教育实践中，我们也注意到，绝大多数大学生的心理危机与缺乏正常人际交往和良好人际关系相联系的。在同宿舍里，同伴之间的心理交往状况，往往决定了一个大学生是否对大学生活感到满意。那些生活在没有形成友好、合作、融洽的人际关系的宿舍中的大学生，常常显示压抑、敏感、自我防卫、难于合作的特点，情绪的满意程度低。在融洽的宿舍里生活的大学生，则以欢乐、注重学习与成就、乐于与人交往和帮助别人为主流，可见，人的心态与性格状况，直接</w:t>
      </w:r>
      <w:r>
        <w:rPr>
          <w:rFonts w:hint="eastAsia" w:asciiTheme="minorEastAsia" w:hAnsiTheme="minorEastAsia" w:cstheme="minorEastAsia"/>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304165</wp:posOffset>
            </wp:positionH>
            <wp:positionV relativeFrom="paragraph">
              <wp:posOffset>546735</wp:posOffset>
            </wp:positionV>
            <wp:extent cx="4931410" cy="2735580"/>
            <wp:effectExtent l="0" t="0" r="0" b="7620"/>
            <wp:wrapTopAndBottom/>
            <wp:docPr id="2" name="图片 2" descr="t0126e6e7c5328e9eb9"/>
            <wp:cNvGraphicFramePr/>
            <a:graphic xmlns:a="http://schemas.openxmlformats.org/drawingml/2006/main">
              <a:graphicData uri="http://schemas.openxmlformats.org/drawingml/2006/picture">
                <pic:pic xmlns:pic="http://schemas.openxmlformats.org/drawingml/2006/picture">
                  <pic:nvPicPr>
                    <pic:cNvPr id="2" name="图片 2" descr="t0126e6e7c5328e9eb9"/>
                    <pic:cNvPicPr/>
                  </pic:nvPicPr>
                  <pic:blipFill>
                    <a:blip r:embed="rId5"/>
                    <a:srcRect l="7" t="-5000" r="-1181" b="5000"/>
                    <a:stretch>
                      <a:fillRect/>
                    </a:stretch>
                  </pic:blipFill>
                  <pic:spPr>
                    <a:xfrm>
                      <a:off x="0" y="0"/>
                      <a:ext cx="4931410" cy="2735580"/>
                    </a:xfrm>
                    <a:prstGeom prst="rect">
                      <a:avLst/>
                    </a:prstGeom>
                    <a:ln>
                      <a:noFill/>
                    </a:ln>
                  </pic:spPr>
                </pic:pic>
              </a:graphicData>
            </a:graphic>
          </wp:anchor>
        </w:drawing>
      </w:r>
      <w:r>
        <w:rPr>
          <w:rFonts w:hint="eastAsia" w:asciiTheme="minorEastAsia" w:hAnsiTheme="minorEastAsia" w:cstheme="minorEastAsia"/>
          <w:color w:val="000000" w:themeColor="text1"/>
          <w14:textFill>
            <w14:solidFill>
              <w14:schemeClr w14:val="tx1"/>
            </w14:solidFill>
          </w14:textFill>
        </w:rPr>
        <w:t xml:space="preserve">受到与别人交往和关系状况的影响。 </w:t>
      </w:r>
    </w:p>
    <w:p>
      <w:pPr>
        <w:pStyle w:val="2"/>
        <w:adjustRightInd w:val="0"/>
        <w:snapToGrid w:val="0"/>
        <w:spacing w:line="360" w:lineRule="auto"/>
        <w:ind w:firstLine="480" w:firstLineChars="200"/>
        <w:contextualSpacing/>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心理学家曾从不同角度做过大量研究结果表明：健康的个性总是与健康的人际交往相伴随的。心理健康水平越高，与别人的交往就越积极，越符合社会的期望，与别人的关系也越深刻。心理学家奥尔波特发现个性成熟的人，都同别人有良好的交往与融洽的关系，他们可以很好地理解别人，容忍别人的不足和缺陷，能够对别人表示同情，具有给人以温暖、关怀、亲密和爱的能力。人本主义心理学家亚伯拉罕·马斯洛发现高水平的“自我实现者”，对别人有更强烈、更深刻的友谊与更崇高的爱。还有的研究结果还表明，那些高心理健康水平的优秀者，往往来自于人际关系良好的家庭，这也从一个侧面提供了人际交往状况影响个体心理健康的佐证。</w:t>
      </w:r>
    </w:p>
    <w:p>
      <w:pPr>
        <w:pStyle w:val="2"/>
        <w:adjustRightInd w:val="0"/>
        <w:snapToGrid w:val="0"/>
        <w:spacing w:line="360" w:lineRule="auto"/>
        <w:ind w:firstLine="480" w:firstLineChars="200"/>
        <w:contextualSpacing/>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大学时期是走向成人的关键时期，大学期间也是面临各种各样复杂人际关系的时期，大学生在这一段时期的交往经验将会对其今后的成长产生重要影响。</w:t>
      </w:r>
    </w:p>
    <w:p>
      <w:pPr>
        <w:pStyle w:val="2"/>
        <w:adjustRightInd w:val="0"/>
        <w:snapToGrid w:val="0"/>
        <w:spacing w:line="360" w:lineRule="auto"/>
        <w:ind w:firstLine="480" w:firstLineChars="200"/>
        <w:contextualSpacing/>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21世纪是人才竞争的时代，但对于一个事业成功的佼佼者来说，他若想在人才竞争中脱颖而出，靠得不仅仅是出众的才华，而且更在于有良好的适应社会生活的能力、良好的人际协调的能力。在科技时代日新月异的年代，知识的更新换代极为频繁，每个人都需要不断地进行知识的补充与更新。但是，单个人的能力是有限的，光靠书本上的知识很难适应社会发展的实际需要，而积极的人际沟通与交往，是他获取新知识的有效途径。“独学而无友，孤陋而寡闻。”对于青年大学生而言，他们思想活跃、成就动机强，但是，由于社会经验的不足、知识的局限，他们在看问题时难免会出现偏差。因此，大学生彼此间的畅所欲言、互通有无，将会使他们在思想碰撞中产生新的火花，增长他们对事业、人生、成功的积极看法。纵观科学发展史，不难发现：科学家间的彼此合作，很有可能出现科学的奇迹。控制论之父维纳，在建立控制论早期，曾组织过一个科学方法讨论班，参加的人有数学家、物理学家、工程师、医生等。他们分别从不同角度对新理论进行发难、质疑、被充、完善，结果使原来许多问题得以澄清。在现代社会，各门学科间的相互渗透越来越强，单靠一门学科的知识很难有大的成就。对于大学生来说，应该学会与不同学科人才进行交流的能力，从而在心灵上相互沟通、行为上相互协调，共同促进、共同提高。</w:t>
      </w:r>
    </w:p>
    <w:p>
      <w:pPr>
        <w:pStyle w:val="2"/>
        <w:adjustRightInd w:val="0"/>
        <w:snapToGrid w:val="0"/>
        <w:spacing w:line="360" w:lineRule="auto"/>
        <w:ind w:firstLine="480" w:firstLineChars="200"/>
        <w:contextualSpacing/>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 大学生处于一种渴求交往、渴求理解的心理发展时期，良好的人际关系，是他们心理正常发展、个性保持健康和具有安全感、归属感、幸福感的必然要求。</w:t>
      </w:r>
    </w:p>
    <w:p>
      <w:pPr>
        <w:pStyle w:val="2"/>
        <w:adjustRightInd w:val="0"/>
        <w:snapToGrid w:val="0"/>
        <w:spacing w:line="360" w:lineRule="auto"/>
        <w:ind w:firstLine="480" w:firstLineChars="200"/>
        <w:contextualSpacing/>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 xml:space="preserve"> 从交往心理看，大学生交往呈多元与开放交往。大学生渴望友谊，渴望结交更多的朋友，交流更多的信息，接受更多的新思想。在这种心理的作用下，大学生的人际交往呈现出前所未有的开放式交往趋势，表现在：一是交往的范围扩大。交往对象由以前的亲缘、朋辈交往转向更广泛的社会交往群体。同学交往不局限于同班同学，发展到同级、同系甚至是同校的可认识的所有同学；不仅包括同性交往，异性交往也是同学交往的重要方式。二是交往频率提高。交往由偶尔的相聚、互访发展到较为经常的聊天、社团活动、举行聚会、体育活动、娱乐、结伴出游以及其他一些集体活动。三是交往手段多元化。电子网络的发展为大学生的交往提供了更加广阔的交往空间，交往手段的发展，使大学生的人际交往变得更方便、更快捷，交往距离更远，交往范围更广。 </w:t>
      </w:r>
    </w:p>
    <w:p>
      <w:pPr>
        <w:pStyle w:val="2"/>
        <w:adjustRightInd w:val="0"/>
        <w:snapToGrid w:val="0"/>
        <w:spacing w:line="360" w:lineRule="auto"/>
        <w:ind w:firstLine="480" w:firstLineChars="200"/>
        <w:contextualSpacing/>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从交往方式看，以寝室为中心，社会工作和网络社交占主导。大学生虽然主动追求开放式的人际交往，但由于时间、精力、生活环境、经济条件等方面的限制，交往的主要场所仍然在校园内，中心是学生的寝室。尽管BBS和QQ等新兴社交方式正逐渐被大学生接受并渗入到他们的生活中，但新兴社交方式所发挥的作用并不被学生们看好。</w:t>
      </w:r>
    </w:p>
    <w:p>
      <w:pPr>
        <w:pStyle w:val="2"/>
        <w:adjustRightInd w:val="0"/>
        <w:snapToGrid w:val="0"/>
        <w:spacing w:line="360" w:lineRule="auto"/>
        <w:ind w:firstLine="480" w:firstLineChars="200"/>
        <w:contextualSpacing/>
        <w:jc w:val="both"/>
        <w:rPr>
          <w:rFonts w:hint="eastAsia" w:eastAsia="宋体" w:cs="宋体"/>
        </w:rPr>
      </w:pPr>
      <w:r>
        <w:rPr>
          <w:rFonts w:eastAsia="宋体" w:cs="宋体"/>
        </w:rPr>
        <w:t>人际交往</w:t>
      </w:r>
      <w:r>
        <w:rPr>
          <w:rFonts w:hint="eastAsia" w:eastAsia="宋体" w:cs="宋体"/>
        </w:rPr>
        <w:t>不仅仅是我们人生的一项活动</w:t>
      </w:r>
      <w:r>
        <w:rPr>
          <w:rFonts w:eastAsia="宋体" w:cs="宋体"/>
        </w:rPr>
        <w:t>，交往的成功必须经过</w:t>
      </w:r>
      <w:r>
        <w:rPr>
          <w:rFonts w:hint="eastAsia" w:eastAsia="宋体" w:cs="宋体"/>
        </w:rPr>
        <w:t>自己</w:t>
      </w:r>
      <w:r>
        <w:rPr>
          <w:rFonts w:eastAsia="宋体" w:cs="宋体"/>
        </w:rPr>
        <w:t>亲身实践才能实现，实践是交往能力提高的根本途径。没有亲身的实践也不可能保证你有真正的朋友。大学生</w:t>
      </w:r>
      <w:r>
        <w:rPr>
          <w:rFonts w:hint="eastAsia" w:eastAsia="宋体" w:cs="宋体"/>
        </w:rPr>
        <w:t>如果能够</w:t>
      </w:r>
      <w:r>
        <w:rPr>
          <w:rFonts w:eastAsia="宋体" w:cs="宋体"/>
        </w:rPr>
        <w:t>积极主动参加人际交往活动，</w:t>
      </w:r>
      <w:r>
        <w:rPr>
          <w:rFonts w:hint="eastAsia" w:eastAsia="宋体" w:cs="宋体"/>
        </w:rPr>
        <w:t>就能</w:t>
      </w:r>
      <w:r>
        <w:rPr>
          <w:rFonts w:eastAsia="宋体" w:cs="宋体"/>
        </w:rPr>
        <w:t>在交往的实践中锻炼自己，提高自己。</w:t>
      </w:r>
    </w:p>
    <w:p>
      <w:pPr>
        <w:pStyle w:val="2"/>
        <w:shd w:val="clear" w:color="auto" w:fill="FFFFFF"/>
        <w:spacing w:beforeAutospacing="0" w:afterAutospacing="0" w:line="360" w:lineRule="auto"/>
        <w:ind w:firstLine="480" w:firstLineChars="200"/>
        <w:jc w:val="right"/>
        <w:rPr>
          <w:rFonts w:eastAsia="宋体" w:cs="宋体"/>
          <w:color w:val="444444"/>
          <w:shd w:val="clear" w:color="auto" w:fill="FFFFFF"/>
        </w:rPr>
      </w:pPr>
      <w:r>
        <w:rPr>
          <w:rFonts w:eastAsia="宋体" w:cs="宋体"/>
          <w:color w:val="444444"/>
          <w:shd w:val="clear" w:color="auto" w:fill="FFFFFF"/>
        </w:rPr>
        <w:t>编辑</w:t>
      </w:r>
      <w:r>
        <w:rPr>
          <w:rFonts w:hint="eastAsia" w:eastAsia="宋体" w:cs="宋体"/>
          <w:color w:val="444444"/>
          <w:shd w:val="clear" w:color="auto" w:fill="FFFFFF"/>
        </w:rPr>
        <w:t>：</w:t>
      </w:r>
      <w:r>
        <w:rPr>
          <w:rFonts w:eastAsia="宋体" w:cs="宋体"/>
          <w:color w:val="444444"/>
          <w:shd w:val="clear" w:color="auto" w:fill="FFFFFF"/>
        </w:rPr>
        <w:t xml:space="preserve">史朝阳 </w:t>
      </w:r>
    </w:p>
    <w:p>
      <w:pPr>
        <w:pStyle w:val="2"/>
        <w:shd w:val="clear" w:color="auto" w:fill="FFFFFF"/>
        <w:spacing w:beforeAutospacing="0" w:afterAutospacing="0" w:line="360" w:lineRule="auto"/>
        <w:ind w:firstLine="480" w:firstLineChars="200"/>
        <w:jc w:val="right"/>
        <w:rPr>
          <w:rFonts w:eastAsia="宋体" w:cs="宋体"/>
          <w:color w:val="444444"/>
          <w:shd w:val="clear" w:color="auto" w:fill="FFFFFF"/>
        </w:rPr>
      </w:pPr>
      <w:r>
        <w:rPr>
          <w:rFonts w:hint="eastAsia" w:eastAsia="宋体" w:cs="宋体"/>
          <w:color w:val="444444"/>
          <w:shd w:val="clear" w:color="auto" w:fill="FFFFFF"/>
        </w:rPr>
        <w:t>校对：田月乔</w:t>
      </w:r>
    </w:p>
    <w:p>
      <w:pPr>
        <w:pStyle w:val="2"/>
        <w:adjustRightInd w:val="0"/>
        <w:snapToGrid w:val="0"/>
        <w:spacing w:line="360" w:lineRule="auto"/>
        <w:ind w:firstLine="480" w:firstLineChars="200"/>
        <w:contextualSpacing/>
        <w:jc w:val="both"/>
        <w:rPr>
          <w:rFonts w:asciiTheme="minorEastAsia" w:hAnsiTheme="minorEastAsia" w:cstheme="minorEastAsia"/>
          <w:color w:val="000000" w:themeColor="text1"/>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90330"/>
    <w:rsid w:val="00DD7C0A"/>
    <w:rsid w:val="00FC628B"/>
    <w:rsid w:val="0DD90330"/>
    <w:rsid w:val="53AA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rPr>
  </w:style>
  <w:style w:type="character" w:styleId="5">
    <w:name w:val="Strong"/>
    <w:basedOn w:val="4"/>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487</Words>
  <Characters>2781</Characters>
  <Lines>23</Lines>
  <Paragraphs>6</Paragraphs>
  <TotalTime>16</TotalTime>
  <ScaleCrop>false</ScaleCrop>
  <LinksUpToDate>false</LinksUpToDate>
  <CharactersWithSpaces>3262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2019-12-04T09:19:00Z</dcterms:created>
  <dc:creator>书海拾荒者</dc:creator>
  <cp:lastModifiedBy>180321-T3</cp:lastModifiedBy>
  <dcterms:modified xsi:type="dcterms:W3CDTF">2019-12-09T03:25:52Z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