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C738" w14:textId="6288F268" w:rsidR="00F76054" w:rsidRPr="001E1EFA" w:rsidRDefault="001E1EFA" w:rsidP="001E1EFA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1E1EFA">
        <w:rPr>
          <w:rFonts w:asciiTheme="minorEastAsia" w:hAnsiTheme="minorEastAsia" w:hint="eastAsia"/>
          <w:b/>
          <w:bCs/>
          <w:sz w:val="44"/>
          <w:szCs w:val="44"/>
        </w:rPr>
        <w:t>国家自然科学基金委员会关于收回2016年度结题项目结余资金的通知</w:t>
      </w:r>
    </w:p>
    <w:p w14:paraId="5FDE1555" w14:textId="77777777" w:rsidR="001E1EFA" w:rsidRDefault="001E1EFA" w:rsidP="001E1EFA">
      <w:pPr>
        <w:rPr>
          <w:rFonts w:asciiTheme="minorEastAsia" w:hAnsiTheme="minorEastAsia"/>
          <w:sz w:val="28"/>
          <w:szCs w:val="28"/>
        </w:rPr>
      </w:pPr>
    </w:p>
    <w:p w14:paraId="3AC86323" w14:textId="05210C36" w:rsidR="001E1EFA" w:rsidRPr="001E1EFA" w:rsidRDefault="001E1EFA" w:rsidP="001E1EFA">
      <w:pPr>
        <w:jc w:val="center"/>
        <w:rPr>
          <w:rFonts w:asciiTheme="minorEastAsia" w:hAnsiTheme="minorEastAsia"/>
          <w:sz w:val="28"/>
          <w:szCs w:val="28"/>
        </w:rPr>
      </w:pPr>
      <w:r w:rsidRPr="001E1EFA">
        <w:rPr>
          <w:rFonts w:asciiTheme="minorEastAsia" w:hAnsiTheme="minorEastAsia" w:hint="eastAsia"/>
          <w:sz w:val="28"/>
          <w:szCs w:val="28"/>
        </w:rPr>
        <w:t>国科金发财〔2019〕64号</w:t>
      </w:r>
    </w:p>
    <w:p w14:paraId="14DCD5D5" w14:textId="65E5540A" w:rsidR="001E1EFA" w:rsidRDefault="001E1EFA" w:rsidP="001E1EFA">
      <w:pPr>
        <w:rPr>
          <w:rFonts w:asciiTheme="minorEastAsia" w:hAnsiTheme="minorEastAsia"/>
          <w:sz w:val="44"/>
          <w:szCs w:val="44"/>
        </w:rPr>
      </w:pPr>
    </w:p>
    <w:p w14:paraId="25839F7C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各依托单位：</w:t>
      </w:r>
    </w:p>
    <w:p w14:paraId="458A1BB5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根据《国家自然科学基金资助项目资金管理办法》（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财教〔2015〕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15号）和《关于国家自然科学基金资助项目资金管理的补充通知》（国科金发财〔2018〕88号）的规定，国家自然科学基金委员会（以下简称自然科学基金委）将于2020年开展对2016年度结题项目结余资金的收回工作。现就具体要求通知如下：</w:t>
      </w:r>
    </w:p>
    <w:p w14:paraId="5E55C96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一、收回范围</w:t>
      </w:r>
    </w:p>
    <w:p w14:paraId="1C1CDF78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1.2016年度结题项目是指资助期限届满日为2016年1月1日至12月31日，且在2017年度办理结题的国家自然科学基金、国家杰出青年科学基金资助项目。</w:t>
      </w:r>
    </w:p>
    <w:p w14:paraId="1AB5D104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2.结余资金是指截至2019年12月31日仍未使用的2016年度结题项目结余资金。</w:t>
      </w:r>
    </w:p>
    <w:p w14:paraId="4C2058CD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3.国家基础科学人才培养基金项目和2014年及以前年度结题的国家自然科学基金、国家杰出青年科学基金资助项目不在此次收回范围。</w:t>
      </w:r>
    </w:p>
    <w:p w14:paraId="0FFB7BDB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二、工作要求</w:t>
      </w:r>
    </w:p>
    <w:p w14:paraId="3DCB29B2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所有依托单位均应完成填报工作。依托单位是项目资金管理的责任主体，承担清理收回结余资金的直接责任。依托单位要按照有关要求将本单位所有的2016年度结题项目结余资金纳入清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>理范围。依托单位要加强对转拨资金的监督管理，对相关资金进行催缴。依托单位要积极组织协调，按时、准确、真实、全面报送数据，及时足额上缴结余资金。</w:t>
      </w:r>
    </w:p>
    <w:p w14:paraId="360B60C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三、工作步骤</w:t>
      </w:r>
    </w:p>
    <w:p w14:paraId="6D8CF807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1.依托单位及时清理账目，确认实际支出，厘清结余资金情况。</w:t>
      </w:r>
    </w:p>
    <w:p w14:paraId="54140BCB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2.2020年1月15日—4月15日，依托单位登陆科学基金网络信息系统（网址：https://isisn.nsfc.gov.cn/）在线填报“2016年度结题项目应退结余资金情况表”（以下简称“应退结余情况表”），同时报送一份纸质版（需加盖依托单位公章）至自然科学基金委。</w:t>
      </w:r>
    </w:p>
    <w:p w14:paraId="20155047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3.“应退结余情况表”直接送达或邮寄至自然科学基金委项目材料接收工作组。采用邮寄方式的，请在2020年4月15日前（以发信邮戳日期为准）寄出，并在信封左下角注明“结余资金退回”。</w:t>
      </w:r>
    </w:p>
    <w:p w14:paraId="6CB56BFD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4.2020年1月15日—4月30日，依托单位将应退结余资金及时足额退回至自然科学基金委。</w:t>
      </w:r>
    </w:p>
    <w:p w14:paraId="06FCAB98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5.结余资金退回收款单位：国家自然科学基金委员会，开户银行：中国光大银行股份有限公司北京中关村支行，开户账号：75080188000094627，开户银行行号：303100000135。同时在附言上注明“结余资金退回”。</w:t>
      </w:r>
    </w:p>
    <w:p w14:paraId="264FA23D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四、其他事项</w:t>
      </w:r>
    </w:p>
    <w:p w14:paraId="580FC497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1.合作研究单位结余资金的退回，原则上由合作研究单位自行上缴。项目依托单位有责任进行催缴。</w:t>
      </w:r>
    </w:p>
    <w:p w14:paraId="6FF5CB2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2.合作研究单位不是自然科学基金委注册依托单位的，合作研究单位应先将结余资金退还给项目依托单位，由项目依托单位合并申报并上缴。</w:t>
      </w:r>
    </w:p>
    <w:p w14:paraId="43800331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3.有2016年度结题项目但已合并注销的依托单位，其结余资金由合并后的依托单位退回。</w:t>
      </w:r>
    </w:p>
    <w:p w14:paraId="21074F3C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4.依托单位办理退款时，禁止通过个人账户或下级单位完成退款。</w:t>
      </w:r>
    </w:p>
    <w:p w14:paraId="307781DF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5.依托单位将应退结余资金汇总成一笔退至自然科学基金委，避免出现多次分笔退款情况。</w:t>
      </w:r>
    </w:p>
    <w:p w14:paraId="73BE1004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6.依托单位应按要求完成系统在线填报、点击提交、下载打印、邮寄报送等操作，不应直接下载本通知附件中的表格填报邮寄。</w:t>
      </w:r>
    </w:p>
    <w:p w14:paraId="5D7958A5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7.延期项目以批准延期的截止日期作为资助期限届满日。</w:t>
      </w:r>
    </w:p>
    <w:p w14:paraId="134AA110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8.“应退结余资金数”以实际支出数为基础，不考虑应付未付、暂付款、预付款等情况。</w:t>
      </w:r>
    </w:p>
    <w:p w14:paraId="3111A49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9.依托单位以本通知和银行回单作为退款和账务处理的依据，自然科学基金委不再出具单独的收款通知。</w:t>
      </w:r>
    </w:p>
    <w:p w14:paraId="0CE46DDB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10.依托单位应对上报数据的真实性、准确性、完整性、规范性负责，应严格按照上报的“应退结余资金数”退回结余资金。对于多退的，不予返还；对于未上报、上报不及时、上报不准确、存在漏报瞒报行为、退回金额不足、退回不及时等情况，将纳入依托单位信用记录，并视情况按照《国家自然科学基金条例》《国家自然科学基金资助项目资金管理办法》《财政违法行为处罚处分条例》等有关规定严肃处理。</w:t>
      </w:r>
    </w:p>
    <w:p w14:paraId="32573018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11.咨询电话</w:t>
      </w:r>
    </w:p>
    <w:p w14:paraId="55DCD1C6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财务</w:t>
      </w:r>
      <w:proofErr w:type="gramStart"/>
      <w:r>
        <w:rPr>
          <w:rFonts w:ascii="微软雅黑" w:eastAsia="微软雅黑" w:hAnsi="微软雅黑" w:hint="eastAsia"/>
          <w:color w:val="000000"/>
          <w:sz w:val="20"/>
          <w:szCs w:val="20"/>
        </w:rPr>
        <w:t>局经费</w:t>
      </w:r>
      <w:proofErr w:type="gramEnd"/>
      <w:r>
        <w:rPr>
          <w:rFonts w:ascii="微软雅黑" w:eastAsia="微软雅黑" w:hAnsi="微软雅黑" w:hint="eastAsia"/>
          <w:color w:val="000000"/>
          <w:sz w:val="20"/>
          <w:szCs w:val="20"/>
        </w:rPr>
        <w:t>管理处：010-62327229/7225/9112/6760</w:t>
      </w:r>
    </w:p>
    <w:p w14:paraId="13687698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信息中心：010-62317474</w:t>
      </w:r>
    </w:p>
    <w:p w14:paraId="299A5AA5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12.项目材料接收工作组联系方式</w:t>
      </w:r>
    </w:p>
    <w:p w14:paraId="219432F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通讯地址：北京市海淀区双清路83号项目材料接收工作组</w:t>
      </w:r>
    </w:p>
    <w:p w14:paraId="4D745BC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邮政编码：100085</w:t>
      </w:r>
    </w:p>
    <w:p w14:paraId="03F22C5A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联系电话：010-62328591</w:t>
      </w:r>
    </w:p>
    <w:p w14:paraId="7C9C359C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hyperlink r:id="rId6" w:tgtFrame="_blank" w:history="1">
        <w:r>
          <w:rPr>
            <w:rStyle w:val="a9"/>
            <w:rFonts w:ascii="微软雅黑" w:eastAsia="微软雅黑" w:hAnsi="微软雅黑" w:hint="eastAsia"/>
            <w:color w:val="0070C0"/>
            <w:sz w:val="20"/>
            <w:szCs w:val="20"/>
          </w:rPr>
          <w:t>附件：应退结余情况表</w:t>
        </w:r>
      </w:hyperlink>
    </w:p>
    <w:p w14:paraId="0FC1955D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 </w:t>
      </w:r>
    </w:p>
    <w:p w14:paraId="108BD5A6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国家自然科学基金委员会</w:t>
      </w:r>
    </w:p>
    <w:p w14:paraId="5F8FF202" w14:textId="77777777" w:rsidR="001E1EFA" w:rsidRDefault="001E1EFA" w:rsidP="001E1EFA">
      <w:pPr>
        <w:pStyle w:val="a7"/>
        <w:shd w:val="clear" w:color="auto" w:fill="FFFFFF"/>
        <w:spacing w:before="150" w:beforeAutospacing="0" w:after="150" w:afterAutospacing="0" w:line="390" w:lineRule="atLeast"/>
        <w:jc w:val="righ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2019年11月13日</w:t>
      </w:r>
    </w:p>
    <w:p w14:paraId="29D5EEA2" w14:textId="77777777" w:rsidR="001E1EFA" w:rsidRPr="001E1EFA" w:rsidRDefault="001E1EFA" w:rsidP="001E1EFA">
      <w:pPr>
        <w:rPr>
          <w:rFonts w:asciiTheme="minorEastAsia" w:hAnsiTheme="minorEastAsia" w:hint="eastAsia"/>
          <w:sz w:val="44"/>
          <w:szCs w:val="44"/>
        </w:rPr>
      </w:pPr>
      <w:bookmarkStart w:id="0" w:name="_GoBack"/>
      <w:bookmarkEnd w:id="0"/>
    </w:p>
    <w:sectPr w:rsidR="001E1EFA" w:rsidRPr="001E1EFA" w:rsidSect="00B31D6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554F" w14:textId="77777777" w:rsidR="00FD4CC5" w:rsidRDefault="00FD4CC5" w:rsidP="001E1EFA">
      <w:r>
        <w:separator/>
      </w:r>
    </w:p>
  </w:endnote>
  <w:endnote w:type="continuationSeparator" w:id="0">
    <w:p w14:paraId="08B4D6B6" w14:textId="77777777" w:rsidR="00FD4CC5" w:rsidRDefault="00FD4CC5" w:rsidP="001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3951" w14:textId="77777777" w:rsidR="00FD4CC5" w:rsidRDefault="00FD4CC5" w:rsidP="001E1EFA">
      <w:r>
        <w:separator/>
      </w:r>
    </w:p>
  </w:footnote>
  <w:footnote w:type="continuationSeparator" w:id="0">
    <w:p w14:paraId="1B30AD6A" w14:textId="77777777" w:rsidR="00FD4CC5" w:rsidRDefault="00FD4CC5" w:rsidP="001E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3FF7"/>
    <w:rsid w:val="000052A8"/>
    <w:rsid w:val="0003696C"/>
    <w:rsid w:val="00043BA3"/>
    <w:rsid w:val="00061002"/>
    <w:rsid w:val="00096DBC"/>
    <w:rsid w:val="000D40BF"/>
    <w:rsid w:val="000E7361"/>
    <w:rsid w:val="000F5BEE"/>
    <w:rsid w:val="00130C5C"/>
    <w:rsid w:val="00140487"/>
    <w:rsid w:val="001633BB"/>
    <w:rsid w:val="001C17CA"/>
    <w:rsid w:val="001E1EFA"/>
    <w:rsid w:val="001F16FF"/>
    <w:rsid w:val="00237ED2"/>
    <w:rsid w:val="00246BAC"/>
    <w:rsid w:val="002B27AC"/>
    <w:rsid w:val="003077AB"/>
    <w:rsid w:val="0033334B"/>
    <w:rsid w:val="0033668A"/>
    <w:rsid w:val="00345021"/>
    <w:rsid w:val="003A2681"/>
    <w:rsid w:val="003A3FF7"/>
    <w:rsid w:val="003B62C8"/>
    <w:rsid w:val="003E5D40"/>
    <w:rsid w:val="0043201F"/>
    <w:rsid w:val="00457349"/>
    <w:rsid w:val="00482DA0"/>
    <w:rsid w:val="004B4D2E"/>
    <w:rsid w:val="004C7B3E"/>
    <w:rsid w:val="005372A9"/>
    <w:rsid w:val="005464C4"/>
    <w:rsid w:val="00554A73"/>
    <w:rsid w:val="005631EE"/>
    <w:rsid w:val="0058389D"/>
    <w:rsid w:val="005A6635"/>
    <w:rsid w:val="005C1DCB"/>
    <w:rsid w:val="005F0B31"/>
    <w:rsid w:val="005F48E6"/>
    <w:rsid w:val="005F4A3F"/>
    <w:rsid w:val="00602E5B"/>
    <w:rsid w:val="006910D1"/>
    <w:rsid w:val="006A1735"/>
    <w:rsid w:val="006A5B88"/>
    <w:rsid w:val="006B5AA6"/>
    <w:rsid w:val="006C20DB"/>
    <w:rsid w:val="006C5604"/>
    <w:rsid w:val="007024B0"/>
    <w:rsid w:val="00780B96"/>
    <w:rsid w:val="00796E7D"/>
    <w:rsid w:val="007A6628"/>
    <w:rsid w:val="007B133D"/>
    <w:rsid w:val="007B41AA"/>
    <w:rsid w:val="007F19A7"/>
    <w:rsid w:val="007F722D"/>
    <w:rsid w:val="007F7C51"/>
    <w:rsid w:val="00837702"/>
    <w:rsid w:val="00842072"/>
    <w:rsid w:val="008477F8"/>
    <w:rsid w:val="008A2AB9"/>
    <w:rsid w:val="008A2C0A"/>
    <w:rsid w:val="008A68B3"/>
    <w:rsid w:val="008B09A8"/>
    <w:rsid w:val="008C7303"/>
    <w:rsid w:val="009078A1"/>
    <w:rsid w:val="00910B13"/>
    <w:rsid w:val="00912E26"/>
    <w:rsid w:val="00926EE3"/>
    <w:rsid w:val="0094424F"/>
    <w:rsid w:val="00953A45"/>
    <w:rsid w:val="0097742A"/>
    <w:rsid w:val="009943B4"/>
    <w:rsid w:val="009A3189"/>
    <w:rsid w:val="009A4534"/>
    <w:rsid w:val="009B5875"/>
    <w:rsid w:val="009E0668"/>
    <w:rsid w:val="009F3D95"/>
    <w:rsid w:val="00A45320"/>
    <w:rsid w:val="00AB415B"/>
    <w:rsid w:val="00AD7292"/>
    <w:rsid w:val="00B26E8A"/>
    <w:rsid w:val="00B31D6C"/>
    <w:rsid w:val="00B474F9"/>
    <w:rsid w:val="00B72A5C"/>
    <w:rsid w:val="00B77729"/>
    <w:rsid w:val="00B90DB6"/>
    <w:rsid w:val="00B94D7F"/>
    <w:rsid w:val="00BF6272"/>
    <w:rsid w:val="00C05947"/>
    <w:rsid w:val="00C16D24"/>
    <w:rsid w:val="00C6735A"/>
    <w:rsid w:val="00C73B05"/>
    <w:rsid w:val="00C81C36"/>
    <w:rsid w:val="00C8487D"/>
    <w:rsid w:val="00C864AC"/>
    <w:rsid w:val="00CC1CB3"/>
    <w:rsid w:val="00D13D30"/>
    <w:rsid w:val="00D148BC"/>
    <w:rsid w:val="00D437C0"/>
    <w:rsid w:val="00D43B13"/>
    <w:rsid w:val="00D90617"/>
    <w:rsid w:val="00DC1FF4"/>
    <w:rsid w:val="00DD7C3D"/>
    <w:rsid w:val="00E8475A"/>
    <w:rsid w:val="00EC5A8E"/>
    <w:rsid w:val="00ED63E2"/>
    <w:rsid w:val="00EF2F74"/>
    <w:rsid w:val="00EF70FE"/>
    <w:rsid w:val="00F21502"/>
    <w:rsid w:val="00F24DF8"/>
    <w:rsid w:val="00F47771"/>
    <w:rsid w:val="00F6754F"/>
    <w:rsid w:val="00F76054"/>
    <w:rsid w:val="00FA5827"/>
    <w:rsid w:val="00FC5009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CC15"/>
  <w15:chartTrackingRefBased/>
  <w15:docId w15:val="{997B407A-9D64-4B15-B0FA-CC70434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EF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1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1EFA"/>
    <w:rPr>
      <w:b/>
      <w:bCs/>
    </w:rPr>
  </w:style>
  <w:style w:type="character" w:styleId="a9">
    <w:name w:val="Hyperlink"/>
    <w:basedOn w:val="a0"/>
    <w:uiPriority w:val="99"/>
    <w:semiHidden/>
    <w:unhideWhenUsed/>
    <w:rsid w:val="001E1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fc.gov.cn/Portals/0/fj/fj20191115_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韩晓龙</dc:creator>
  <cp:keywords/>
  <dc:description/>
  <cp:lastModifiedBy>韩晓龙</cp:lastModifiedBy>
  <cp:revision>3</cp:revision>
  <dcterms:created xsi:type="dcterms:W3CDTF">2019-11-22T08:26:00Z</dcterms:created>
  <dcterms:modified xsi:type="dcterms:W3CDTF">2019-11-22T08:28:00Z</dcterms:modified>
</cp:coreProperties>
</file>