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30"/>
          <w:u w:val="single"/>
          <w:lang w:eastAsia="zh-CN"/>
        </w:rPr>
        <w:t xml:space="preserve">新闻传播与影视学院   </w:t>
      </w:r>
      <w:r>
        <w:rPr>
          <w:rFonts w:hint="eastAsia"/>
          <w:sz w:val="28"/>
          <w:u w:val="single"/>
        </w:rPr>
        <w:t xml:space="preserve">  </w:t>
      </w: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  <w:lang w:eastAsia="zh-CN"/>
        </w:rPr>
        <w:t>王庆</w:t>
      </w:r>
      <w:r>
        <w:rPr>
          <w:rFonts w:hint="eastAsia"/>
          <w:sz w:val="30"/>
          <w:u w:val="single"/>
        </w:rPr>
        <w:t xml:space="preserve">            </w:t>
      </w:r>
    </w:p>
    <w:p>
      <w:pPr>
        <w:ind w:firstLine="1960" w:firstLineChars="700"/>
        <w:rPr>
          <w:sz w:val="24"/>
          <w:u w:val="single"/>
        </w:rPr>
      </w:pPr>
      <w:r>
        <w:rPr>
          <w:rFonts w:hint="eastAsia"/>
          <w:sz w:val="28"/>
        </w:rPr>
        <w:t>现任专业技术职务  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 xml:space="preserve">讲师   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firstLine="1920" w:firstLineChars="800"/>
        <w:rPr>
          <w:sz w:val="24"/>
        </w:rPr>
      </w:pPr>
    </w:p>
    <w:p>
      <w:pPr>
        <w:ind w:firstLine="1960" w:firstLineChars="700"/>
        <w:rPr>
          <w:sz w:val="24"/>
        </w:rPr>
      </w:pPr>
      <w:r>
        <w:rPr>
          <w:rFonts w:hint="eastAsia"/>
          <w:sz w:val="28"/>
        </w:rPr>
        <w:t>申报专业  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eastAsia="zh-CN"/>
        </w:rPr>
        <w:t>新闻传播学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920" w:firstLineChars="800"/>
        <w:rPr>
          <w:sz w:val="24"/>
        </w:rPr>
      </w:pPr>
    </w:p>
    <w:p>
      <w:pPr>
        <w:ind w:firstLine="1960" w:firstLineChars="700"/>
        <w:rPr>
          <w:sz w:val="24"/>
          <w:u w:val="single"/>
        </w:rPr>
      </w:pPr>
      <w:r>
        <w:rPr>
          <w:rFonts w:hint="eastAsia"/>
          <w:sz w:val="28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 xml:space="preserve">  副教授</w:t>
      </w:r>
      <w:r>
        <w:rPr>
          <w:rFonts w:hint="eastAsia"/>
          <w:sz w:val="30"/>
          <w:u w:val="single"/>
          <w:lang w:eastAsia="zh-CN"/>
        </w:rPr>
        <w:t xml:space="preserve">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920" w:firstLineChars="800"/>
        <w:rPr>
          <w:sz w:val="24"/>
        </w:rPr>
      </w:pPr>
    </w:p>
    <w:p>
      <w:pPr>
        <w:ind w:firstLine="1960" w:firstLineChars="700"/>
        <w:rPr>
          <w:sz w:val="24"/>
          <w:u w:val="single"/>
        </w:rPr>
      </w:pPr>
      <w:r>
        <w:rPr>
          <w:rFonts w:hint="eastAsia"/>
          <w:sz w:val="28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30"/>
          <w:u w:val="single"/>
          <w:lang w:eastAsia="zh-CN"/>
        </w:rPr>
        <w:t xml:space="preserve">   17766962968      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2018</w:t>
      </w:r>
      <w:r>
        <w:rPr>
          <w:rFonts w:hint="eastAsia"/>
          <w:sz w:val="24"/>
        </w:rPr>
        <w:t xml:space="preserve">   年 </w:t>
      </w:r>
      <w:r>
        <w:rPr>
          <w:rFonts w:hint="eastAsia"/>
          <w:sz w:val="24"/>
          <w:lang w:val="en-US" w:eastAsia="zh-CN"/>
        </w:rPr>
        <w:t xml:space="preserve"> 11</w:t>
      </w:r>
      <w:r>
        <w:rPr>
          <w:rFonts w:hint="eastAsia"/>
          <w:sz w:val="24"/>
        </w:rPr>
        <w:t xml:space="preserve">  月</w:t>
      </w:r>
      <w:r>
        <w:rPr>
          <w:rFonts w:hint="eastAsia"/>
          <w:sz w:val="24"/>
          <w:lang w:val="en-US" w:eastAsia="zh-CN"/>
        </w:rPr>
        <w:t xml:space="preserve"> 6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425"/>
        <w:gridCol w:w="60"/>
        <w:gridCol w:w="180"/>
        <w:gridCol w:w="327"/>
        <w:gridCol w:w="283"/>
        <w:gridCol w:w="284"/>
        <w:gridCol w:w="708"/>
        <w:gridCol w:w="1139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王庆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77.10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高等学校教师资格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342501197710040281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华中科技大学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新闻传播学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2001.6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新闻传播学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2009.8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2009.8安徽广播影视学院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新闻传播学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教学科研并重型副教授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1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1999.9-2001.6</w:t>
            </w:r>
          </w:p>
        </w:tc>
        <w:tc>
          <w:tcPr>
            <w:tcW w:w="1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中国传媒大学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新闻学院新闻学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刘继南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2002.9-2005.6</w:t>
            </w:r>
          </w:p>
        </w:tc>
        <w:tc>
          <w:tcPr>
            <w:tcW w:w="1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中国传媒大学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国际传播学院国际关系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刘继南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2012.9-2015.11</w:t>
            </w:r>
          </w:p>
        </w:tc>
        <w:tc>
          <w:tcPr>
            <w:tcW w:w="1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华中科技大学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新闻与信息传播学院 传播学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张昆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2017.9-2018.9</w:t>
            </w:r>
          </w:p>
        </w:tc>
        <w:tc>
          <w:tcPr>
            <w:tcW w:w="1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进修</w:t>
            </w: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南加州大学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安纳伯格传播与新闻学院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 传播学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留学回国人员证明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Michael Suman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4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2001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2002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9月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安徽新闻网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新闻采编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4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2004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11月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西门子（中国）有限公司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政府和大客户关系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4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2008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6月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安徽电视台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新闻采编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4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2008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2012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9月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安徽广播影视学院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新闻传播教学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4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月—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新闻传播教学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4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921" w:type="dxa"/>
            <w:gridSpan w:val="6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</w:p>
        </w:tc>
      </w:tr>
    </w:tbl>
    <w:p/>
    <w:tbl>
      <w:tblPr>
        <w:tblStyle w:val="5"/>
        <w:tblW w:w="9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074"/>
        <w:gridCol w:w="4678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2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任现职以来的考核结果(高级职称填近五年）</w:t>
            </w:r>
          </w:p>
        </w:tc>
        <w:tc>
          <w:tcPr>
            <w:tcW w:w="74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2.5年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pPr w:leftFromText="180" w:rightFromText="180" w:vertAnchor="text" w:horzAnchor="page" w:tblpX="1327" w:tblpY="255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五</w:t>
            </w:r>
            <w:r>
              <w:rPr>
                <w:rFonts w:hint="eastAsia" w:ascii="仿宋_GB2312" w:eastAsia="仿宋_GB2312"/>
                <w:szCs w:val="21"/>
              </w:rPr>
              <w:t>年，承担全日期本科生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承担过2次以上本科生毕业实习指导工作、创新创业活动导师、寒暑假实习指导等。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  <w:lang w:eastAsia="zh-CN"/>
              </w:rPr>
              <w:t>校级创业实践项目“周末果园”，排名第一，项目编号：</w:t>
            </w:r>
            <w:r>
              <w:rPr>
                <w:rFonts w:hint="eastAsia"/>
                <w:lang w:val="en-US" w:eastAsia="zh-CN"/>
              </w:rPr>
              <w:t>cxcyxj2017051.</w:t>
            </w:r>
          </w:p>
          <w:p>
            <w:pPr>
              <w:spacing w:line="300" w:lineRule="exact"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主持2018校级教改项目“基于‘数媒’产业需求的我省高校新闻本科教学改革研究”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任现职以来（或近七年）教学工作情况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2015-2016（2）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电视传播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2014广电班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2015-2016（2）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2016-2017（1）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新闻发布理论与实践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新闻学2013本科班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、2016新闻班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2016-2017（1）2016-2017（2）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2017-2018（2）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传播学导论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2016文史法类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9、12、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13班；2016文史法类4、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5、6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;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2016-2017（1）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传播研究方法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2014新闻班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2015-2016（2）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2016-2017（1）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2017-2018（2）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危机传播管理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2015、16、17\18级研究生班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97" w:tblpY="671"/>
        <w:tblOverlap w:val="never"/>
        <w:tblW w:w="98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93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担任过本科生毕业实习指导工作</w:t>
            </w:r>
            <w:r>
              <w:rPr>
                <w:rFonts w:hint="eastAsia"/>
                <w:lang w:val="en-US" w:eastAsia="zh-CN"/>
              </w:rPr>
              <w:t>1次，本科生创新创业活动导师2次，暑期社会实践指导2次。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93" w:type="dxa"/>
          </w:tcPr>
          <w:p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  <w:lang w:eastAsia="zh-CN"/>
              </w:rPr>
              <w:t>校级创业实践项目“周末果园”，排名第一，项目编号：</w:t>
            </w:r>
            <w:r>
              <w:rPr>
                <w:rFonts w:hint="eastAsia"/>
                <w:lang w:val="en-US" w:eastAsia="zh-CN"/>
              </w:rPr>
              <w:t>cxcyxj2017051.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发表教改论文2篇，第一作者。</w:t>
            </w:r>
          </w:p>
        </w:tc>
      </w:tr>
    </w:tbl>
    <w:p/>
    <w:p/>
    <w:p/>
    <w:p/>
    <w:p/>
    <w:p/>
    <w:tbl>
      <w:tblPr>
        <w:tblStyle w:val="6"/>
        <w:tblpPr w:leftFromText="180" w:rightFromText="180" w:vertAnchor="text" w:horzAnchor="page" w:tblpX="1192" w:tblpY="2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1114"/>
        <w:gridCol w:w="1425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主持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2017省社会项目1项</w:t>
            </w:r>
          </w:p>
          <w:p>
            <w:pPr>
              <w:widowControl/>
              <w:jc w:val="left"/>
              <w:rPr>
                <w:rFonts w:hint="eastAsia" w:ascii="仿宋_GB2312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A类发表1篇；B类2篇；C类1篇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专业学术专著人文社科类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22.6万字。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358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  <w:t>海南省地方政府网络舆情治理及其优化对策研究</w:t>
            </w:r>
          </w:p>
          <w:p>
            <w:pPr>
              <w:jc w:val="center"/>
            </w:pPr>
          </w:p>
        </w:tc>
        <w:tc>
          <w:tcPr>
            <w:tcW w:w="111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HNSK(YB)17-41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海南省社科规划课题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2.5万元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/>
    <w:p/>
    <w:tbl>
      <w:tblPr>
        <w:tblStyle w:val="6"/>
        <w:tblpPr w:leftFromText="180" w:rightFromText="180" w:vertAnchor="text" w:horzAnchor="page" w:tblpX="1162" w:tblpY="11"/>
        <w:tblOverlap w:val="never"/>
        <w:tblW w:w="9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144"/>
        <w:gridCol w:w="2686"/>
        <w:gridCol w:w="1339"/>
        <w:gridCol w:w="848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00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00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以第一作者（或通信作者）发表论文总数：   篇，其中：A类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 xml:space="preserve">  篇，B类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 xml:space="preserve">  篇，C类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 xml:space="preserve"> 篇，D类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 xml:space="preserve">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媒体归因归责策略与被“雾化”的雾霾风险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现代传播，2014.12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CSSCI，A类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“泛娱乐化”与自媒体雾霾环境风险传播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当代传播，2015.10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CSSCI，B类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社会怨恨与媒介建构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华中科技大学学报，2015.3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CSSCI，B类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媒介建构视野中社会怨恨情绪的传播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青年记者，2014.11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北大核心， C类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浅析安徽卫视“台网互动”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新闻世界，2013.10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安徽卫视品牌传播策略探析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艺术科技，2013.5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“限娱令”对卫视竞争力的影响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新闻世界，2012.1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戴着镣铐也要跳好舞——对政府新闻发言人制度的思考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新闻世界，2011.10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D类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</w:tbl>
    <w:p/>
    <w:p/>
    <w:tbl>
      <w:tblPr>
        <w:tblStyle w:val="6"/>
        <w:tblpPr w:leftFromText="180" w:rightFromText="180" w:vertAnchor="text" w:horzAnchor="page" w:tblpX="1252" w:tblpY="247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1096"/>
        <w:gridCol w:w="889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eastAsia="zh-CN"/>
              </w:rPr>
              <w:t>环境风险的媒介建构与受众风险感知</w:t>
            </w:r>
          </w:p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独著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lang w:eastAsia="zh-CN"/>
              </w:rPr>
              <w:t>中国传媒大学</w:t>
            </w:r>
            <w:r>
              <w:rPr>
                <w:rFonts w:hint="eastAsia"/>
                <w:lang w:val="en-US" w:eastAsia="zh-CN"/>
              </w:rPr>
              <w:t>2016年12月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278186号</w:t>
            </w:r>
          </w:p>
        </w:tc>
        <w:tc>
          <w:tcPr>
            <w:tcW w:w="88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22.6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</w:tbl>
    <w:tbl>
      <w:tblPr>
        <w:tblStyle w:val="6"/>
        <w:tblpPr w:leftFromText="180" w:rightFromText="180" w:vertAnchor="text" w:horzAnchor="page" w:tblpX="1237" w:tblpY="296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hint="eastAsia"/>
                <w:b/>
                <w:bCs/>
              </w:rPr>
            </w:pPr>
          </w:p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62" w:tblpY="128"/>
        <w:tblOverlap w:val="never"/>
        <w:tblW w:w="97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26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47" w:tblpY="680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706"/>
        <w:gridCol w:w="1418"/>
        <w:gridCol w:w="1134"/>
        <w:gridCol w:w="992"/>
        <w:gridCol w:w="850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0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32" w:tblpY="175"/>
        <w:tblOverlap w:val="never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095"/>
        <w:gridCol w:w="2633"/>
        <w:gridCol w:w="1133"/>
        <w:gridCol w:w="1389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32" w:tblpY="104"/>
        <w:tblOverlap w:val="never"/>
        <w:tblW w:w="97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095"/>
        <w:gridCol w:w="2633"/>
        <w:gridCol w:w="1133"/>
        <w:gridCol w:w="1389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5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</w:tbl>
    <w:tbl>
      <w:tblPr>
        <w:tblStyle w:val="6"/>
        <w:tblpPr w:leftFromText="180" w:rightFromText="180" w:vertAnchor="text" w:horzAnchor="page" w:tblpX="1247" w:tblpY="104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3706"/>
        <w:gridCol w:w="1276"/>
        <w:gridCol w:w="1134"/>
        <w:gridCol w:w="1134"/>
        <w:gridCol w:w="850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0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</w:tbl>
    <w:tbl>
      <w:tblPr>
        <w:tblStyle w:val="6"/>
        <w:tblpPr w:leftFromText="180" w:rightFromText="180" w:vertAnchor="text" w:horzAnchor="page" w:tblpX="1262" w:tblpY="147"/>
        <w:tblOverlap w:val="never"/>
        <w:tblW w:w="97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1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47" w:tblpY="259"/>
        <w:tblOverlap w:val="never"/>
        <w:tblW w:w="97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26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 xml:space="preserve"> </w:t>
      </w:r>
    </w:p>
    <w:tbl>
      <w:tblPr>
        <w:tblStyle w:val="6"/>
        <w:tblW w:w="9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20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6" w:hRule="atLeast"/>
        </w:trPr>
        <w:tc>
          <w:tcPr>
            <w:tcW w:w="9720" w:type="dxa"/>
          </w:tcPr>
          <w:p/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人从教以来主要从事新闻传播学专业相关课程的教学工作，教授过的科目大致有：新闻采访、新媒体概论、新媒体广告市场调研、传播研究方法、电视传播、新闻发布理论与实践、传播学导论等。另外，本人自入校后也一直担任新闻专业班主任工作，并参与学院舆情研究基地等的科研、业务工作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教学方面，</w:t>
            </w:r>
            <w:r>
              <w:rPr>
                <w:rFonts w:hint="eastAsia" w:ascii="宋体" w:hAnsi="宋体"/>
                <w:szCs w:val="21"/>
                <w:lang w:eastAsia="zh-CN"/>
              </w:rPr>
              <w:t>我</w:t>
            </w:r>
            <w:r>
              <w:rPr>
                <w:rFonts w:hint="eastAsia" w:ascii="宋体" w:hAnsi="宋体"/>
                <w:szCs w:val="21"/>
              </w:rPr>
              <w:t>以敬畏教书、敬畏课堂为工作信条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要求自己做到课前充分备课</w:t>
            </w:r>
            <w:r>
              <w:rPr>
                <w:rFonts w:hint="eastAsia" w:ascii="宋体" w:hAnsi="宋体"/>
                <w:szCs w:val="21"/>
                <w:lang w:eastAsia="zh-CN"/>
              </w:rPr>
              <w:t>，一般备课时间与课堂上课时间比例达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4:1。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首先在教学内容上，我做到每一学期都更新教案、优化和调整教学内容，即使是针对同一科目的教案每个学期也会更新，并在教学过程中根据需要实施微调。备课内容依据课本，但绝不囿于课本，而是借助各种中外文图书、学术文献数据库和网络资源，力求给学生提供前沿、实用、有趣的专业知识和理论、案例等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其次在教学方法上，</w:t>
            </w:r>
            <w:r>
              <w:rPr>
                <w:rFonts w:hint="eastAsia" w:ascii="宋体" w:hAnsi="宋体"/>
                <w:szCs w:val="21"/>
              </w:rPr>
              <w:t>积极探求先进教育教学方法、</w:t>
            </w:r>
            <w:r>
              <w:rPr>
                <w:rFonts w:hint="eastAsia" w:ascii="宋体" w:hAnsi="宋体"/>
                <w:szCs w:val="21"/>
                <w:lang w:eastAsia="zh-CN"/>
              </w:rPr>
              <w:t>比如将模拟新闻节目、模拟新闻发布</w:t>
            </w:r>
            <w:r>
              <w:rPr>
                <w:rFonts w:hint="eastAsia"/>
                <w:lang w:eastAsia="zh-CN"/>
              </w:rPr>
              <w:t>会、公共讲演、传播心理小实验、课堂问答讨论等新的教学方式带入课堂教学过程，力求避免传统理论教学中由教师进行单向枯燥讲解的低效模式，增加传播学的课堂学习的趣味性和贴近性，将抽象的专业理论、概念与学生日常生活和个人直接经验相结合，使学生易于理解，乐于理解和运用所学专业理论知识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最后是在课外指导上，不仅认真及时批改作业、积极指导学生实践和课外练习，还鼓励学生课下提问，和教师展开讨论和进一步研究，力求在师生互动中促成教学相长。 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科研方面，已发表CSSCI论文3篇（A类1篇，B类2篇，都为独立作者或第一作者）、C类1篇（独立作者），普通期刊若干；参加人民网全国学术论文竞赛，连续两年获奖（2013三等奖，2014一等奖）；一部学术专著（独立作者）；科研项目5项，其中省社科1项，省教育厅2项，市社科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项，市政府横向1项，校级2项。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学生工作方面，自进校以来，一直担任班主任工作（</w:t>
            </w:r>
            <w:r>
              <w:rPr>
                <w:rFonts w:hint="eastAsia"/>
                <w:lang w:val="en-US" w:eastAsia="zh-CN"/>
              </w:rPr>
              <w:t>2013新闻、2016新闻</w:t>
            </w:r>
            <w:r>
              <w:rPr>
                <w:rFonts w:hint="eastAsia"/>
                <w:lang w:eastAsia="zh-CN"/>
              </w:rPr>
              <w:t>），累积年限</w:t>
            </w:r>
            <w:r>
              <w:rPr>
                <w:rFonts w:hint="eastAsia"/>
                <w:lang w:val="en-US" w:eastAsia="zh-CN"/>
              </w:rPr>
              <w:t>2.5年。主要是做学生思想教育工作和心理疏导，并与辅导员一道管理班级日常各项事务，2017年获优秀班主任称号。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</w:p>
          <w:p/>
          <w:p>
            <w:r>
              <w:rPr>
                <w:rFonts w:hint="eastAsia"/>
              </w:rPr>
              <w:t>本人承诺：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 xml:space="preserve">     签名：              年   月   日</w:t>
            </w:r>
          </w:p>
        </w:tc>
      </w:tr>
    </w:tbl>
    <w:p/>
    <w:p/>
    <w:tbl>
      <w:tblPr>
        <w:tblStyle w:val="5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pStyle w:val="12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8"/>
        <w:gridCol w:w="1248"/>
        <w:gridCol w:w="1247"/>
        <w:gridCol w:w="1248"/>
        <w:gridCol w:w="1247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7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90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47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</w:trPr>
        <w:tc>
          <w:tcPr>
            <w:tcW w:w="1247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73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2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73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0" w:hRule="atLeast"/>
        </w:trPr>
        <w:tc>
          <w:tcPr>
            <w:tcW w:w="12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73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92E46"/>
    <w:rsid w:val="004A7AE8"/>
    <w:rsid w:val="004B1AFD"/>
    <w:rsid w:val="004F21A1"/>
    <w:rsid w:val="00501DE0"/>
    <w:rsid w:val="00583E93"/>
    <w:rsid w:val="005E06B1"/>
    <w:rsid w:val="005E3440"/>
    <w:rsid w:val="005E58F4"/>
    <w:rsid w:val="00607D1E"/>
    <w:rsid w:val="00623BB8"/>
    <w:rsid w:val="00647D66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64C8"/>
    <w:rsid w:val="00A03435"/>
    <w:rsid w:val="00A12F14"/>
    <w:rsid w:val="00A600A4"/>
    <w:rsid w:val="00AD5CCC"/>
    <w:rsid w:val="00AF445F"/>
    <w:rsid w:val="00B07F41"/>
    <w:rsid w:val="00B16465"/>
    <w:rsid w:val="00B22E22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967227F"/>
    <w:rsid w:val="1CCB438B"/>
    <w:rsid w:val="1EF837A1"/>
    <w:rsid w:val="26F76755"/>
    <w:rsid w:val="28E51D3F"/>
    <w:rsid w:val="2F2331C4"/>
    <w:rsid w:val="3A1040A0"/>
    <w:rsid w:val="3BBE6E0D"/>
    <w:rsid w:val="3CEC4E29"/>
    <w:rsid w:val="414A47F8"/>
    <w:rsid w:val="426A7C1F"/>
    <w:rsid w:val="46225B76"/>
    <w:rsid w:val="4D2D0BB3"/>
    <w:rsid w:val="50BE7FE8"/>
    <w:rsid w:val="53C57673"/>
    <w:rsid w:val="57EA39EF"/>
    <w:rsid w:val="5DB547C6"/>
    <w:rsid w:val="6B2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AF4A92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205AA7"/>
      <w:u w:val="non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6">
    <w:name w:val="dow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12</Pages>
  <Words>688</Words>
  <Characters>3928</Characters>
  <Lines>32</Lines>
  <Paragraphs>9</Paragraphs>
  <TotalTime>1</TotalTime>
  <ScaleCrop>false</ScaleCrop>
  <LinksUpToDate>false</LinksUpToDate>
  <CharactersWithSpaces>4607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福瑞满</cp:lastModifiedBy>
  <cp:lastPrinted>2018-12-24T05:06:00Z</cp:lastPrinted>
  <dcterms:modified xsi:type="dcterms:W3CDTF">2019-04-15T11:31:33Z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