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bCs/>
          <w:sz w:val="32"/>
          <w:szCs w:val="32"/>
        </w:rPr>
        <w:t>初等教育学院</w:t>
      </w:r>
      <w:r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bCs/>
          <w:sz w:val="32"/>
          <w:szCs w:val="32"/>
        </w:rPr>
        <w:t>年硕士研究生复试考生成绩公示（学硕）</w:t>
      </w:r>
    </w:p>
    <w:tbl>
      <w:tblPr>
        <w:tblStyle w:val="2"/>
        <w:tblW w:w="142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53"/>
        <w:gridCol w:w="2966"/>
        <w:gridCol w:w="1877"/>
        <w:gridCol w:w="993"/>
        <w:gridCol w:w="992"/>
        <w:gridCol w:w="992"/>
        <w:gridCol w:w="992"/>
        <w:gridCol w:w="993"/>
        <w:gridCol w:w="826"/>
        <w:gridCol w:w="1095"/>
        <w:gridCol w:w="10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考生编号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初试成绩总分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初试比例合成成绩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复试总成绩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复试比例合成成绩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入学总成绩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排名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（按生源）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备注（一志愿或调剂）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课程与教学国际比较研究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101089210000980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曹瑞霞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40.0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84.3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33.7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73.7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课程与教学原理研究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104459690005072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伊鑫迪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41.0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85.7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34.3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75.3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课程与教学原理研究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105749000001456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张玮瑶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40.2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80.0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32.0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72.2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课程与教学原理研究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107189502114718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杨志琼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39.2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79.7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31.9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71.1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课程与教学原理研究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104459690005070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刘玫秀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39.6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75.8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30.3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69.9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学科课程与教学理论研究（语文、数学、英语、物理）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105749000001997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陈晓珊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38.9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77.3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30.9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69.8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学科课程与教学理论研究（语文、数学、英语、物理）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101089210000979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韩紫薇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39.1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71.0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28.4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67.5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学科课程与教学理论研究（语文、数学、英语、物理）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101659000003264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39.6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69.3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27.7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67.3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信息技术与课程教学创新融合研究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104759040100753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孙昊琛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39.2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79.0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31.6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信息技术与课程教学创新融合研究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105749000002046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卢壮绵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38.9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76.3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30.5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69.4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信息技术与课程教学创新融合研究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105909876511786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艾小芸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346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41.5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66.3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26.5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68.0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040102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少年儿童组织建设理论与实践研究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105749000002449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黄玉莲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43.2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78.8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31.5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74.7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调剂</w: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初等教育学院201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年硕士研究生复试考生成绩公示（专硕）</w:t>
      </w:r>
    </w:p>
    <w:tbl>
      <w:tblPr>
        <w:tblW w:w="1393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110"/>
        <w:gridCol w:w="1384"/>
        <w:gridCol w:w="2280"/>
        <w:gridCol w:w="990"/>
        <w:gridCol w:w="780"/>
        <w:gridCol w:w="1020"/>
        <w:gridCol w:w="1200"/>
        <w:gridCol w:w="1125"/>
        <w:gridCol w:w="1140"/>
        <w:gridCol w:w="1095"/>
        <w:gridCol w:w="13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初试成绩总分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初试比例合成成绩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复试总成绩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复试比例合成成绩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入学总成绩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（按生源）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备注（一志愿或调剂）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116589000000644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116589000000577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37.4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43.0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116589000000573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116589000000632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116589000000648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武卓妮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116589000000627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郭紫霞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116589000000599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朱炎艳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116589000000637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林秋岸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116589000000646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116589000000596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庄小惠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116589000000581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116589000000591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金建丽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116589000000613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林燕翎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116589000000589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吴倩倩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116589000000588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116589000000642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冯阳阳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116589000000636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冯光春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116589000000583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116589000000594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一志愿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103199500724251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江怀琴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5F4D"/>
    <w:rsid w:val="0002704E"/>
    <w:rsid w:val="00615F4D"/>
    <w:rsid w:val="0071762E"/>
    <w:rsid w:val="00B601D5"/>
    <w:rsid w:val="00DF0030"/>
    <w:rsid w:val="1C8C2F8B"/>
    <w:rsid w:val="24B5058D"/>
    <w:rsid w:val="2520236B"/>
    <w:rsid w:val="48582F3F"/>
    <w:rsid w:val="58CD7379"/>
    <w:rsid w:val="693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3</TotalTime>
  <ScaleCrop>false</ScaleCrop>
  <LinksUpToDate>false</LinksUpToDate>
  <CharactersWithSpaces>1056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2019-04-01T03:52:00Z</dcterms:created>
  <dc:creator>Administrator</dc:creator>
  <cp:lastModifiedBy>萱</cp:lastModifiedBy>
  <dcterms:modified xsi:type="dcterms:W3CDTF">2019-04-01T07:54:54Z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