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4E3" w:rsidRDefault="001F54E3" w:rsidP="001F54E3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数字后勤服务大厅使用手册</w:t>
      </w:r>
    </w:p>
    <w:p w:rsidR="001F54E3" w:rsidRPr="001F54E3" w:rsidRDefault="001F54E3" w:rsidP="001F54E3">
      <w:pPr>
        <w:rPr>
          <w:rFonts w:hint="eastAsia"/>
          <w:b/>
        </w:rPr>
      </w:pPr>
      <w:r w:rsidRPr="001F54E3">
        <w:rPr>
          <w:rFonts w:hint="eastAsia"/>
          <w:b/>
        </w:rPr>
        <w:t>一、个人服中心添加应用系统手册</w:t>
      </w:r>
    </w:p>
    <w:p w:rsidR="001F54E3" w:rsidRDefault="001F54E3" w:rsidP="001F54E3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hint="eastAsia"/>
        </w:rPr>
      </w:pPr>
      <w:r>
        <w:rPr>
          <w:rFonts w:hint="eastAsia"/>
        </w:rPr>
        <w:t>登录个人服务中心，如图</w:t>
      </w:r>
      <w:r>
        <w:rPr>
          <w:rFonts w:hint="eastAsia"/>
        </w:rPr>
        <w:t>1</w:t>
      </w:r>
      <w:r>
        <w:rPr>
          <w:rFonts w:hint="eastAsia"/>
        </w:rPr>
        <w:t>所示，找到我的应用点击编辑，将会弹出如图</w:t>
      </w:r>
      <w:r>
        <w:rPr>
          <w:rFonts w:hint="eastAsia"/>
        </w:rPr>
        <w:t>2</w:t>
      </w:r>
      <w:r>
        <w:rPr>
          <w:rFonts w:hint="eastAsia"/>
        </w:rPr>
        <w:t>所示的界面。</w:t>
      </w:r>
      <w:r>
        <w:rPr>
          <w:rFonts w:hint="eastAsia"/>
        </w:rPr>
        <w:t xml:space="preserve"> </w:t>
      </w:r>
    </w:p>
    <w:p w:rsidR="001F54E3" w:rsidRDefault="001F54E3" w:rsidP="001F54E3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971800" cy="1943100"/>
            <wp:effectExtent l="19050" t="0" r="0" b="0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2499" b="16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4E3" w:rsidRDefault="001F54E3" w:rsidP="001F54E3">
      <w:pPr>
        <w:jc w:val="center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>1</w:t>
      </w:r>
    </w:p>
    <w:p w:rsidR="001F54E3" w:rsidRDefault="001F54E3" w:rsidP="001F54E3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、按照图</w:t>
      </w:r>
      <w:r>
        <w:rPr>
          <w:rFonts w:hint="eastAsia"/>
        </w:rPr>
        <w:t>2</w:t>
      </w:r>
      <w:r>
        <w:rPr>
          <w:rFonts w:hint="eastAsia"/>
        </w:rPr>
        <w:t>中红箭头所示，找到后勤系统点击</w:t>
      </w:r>
      <w:r>
        <w:rPr>
          <w:rFonts w:hint="eastAsia"/>
        </w:rPr>
        <w:t>+</w:t>
      </w:r>
      <w:r>
        <w:rPr>
          <w:rFonts w:hint="eastAsia"/>
        </w:rPr>
        <w:t>，即可完成后勤应用系统的添加。</w:t>
      </w:r>
    </w:p>
    <w:p w:rsidR="001F54E3" w:rsidRDefault="001F54E3" w:rsidP="001F54E3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5257800" cy="2200275"/>
            <wp:effectExtent l="19050" t="0" r="0" b="0"/>
            <wp:docPr id="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362" b="22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4E3" w:rsidRDefault="001F54E3" w:rsidP="001F54E3">
      <w:pPr>
        <w:jc w:val="center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>2</w:t>
      </w:r>
    </w:p>
    <w:p w:rsidR="001F54E3" w:rsidRDefault="001F54E3" w:rsidP="001F54E3">
      <w:pPr>
        <w:widowControl w:val="0"/>
        <w:numPr>
          <w:ilvl w:val="0"/>
          <w:numId w:val="2"/>
        </w:numPr>
        <w:adjustRightInd/>
        <w:snapToGrid/>
        <w:spacing w:after="0"/>
        <w:jc w:val="both"/>
        <w:rPr>
          <w:rFonts w:hint="eastAsia"/>
        </w:rPr>
      </w:pPr>
      <w:r>
        <w:rPr>
          <w:rFonts w:hint="eastAsia"/>
        </w:rPr>
        <w:t>如图</w:t>
      </w:r>
      <w:r>
        <w:rPr>
          <w:rFonts w:hint="eastAsia"/>
        </w:rPr>
        <w:t>2</w:t>
      </w:r>
      <w:r>
        <w:rPr>
          <w:rFonts w:hint="eastAsia"/>
        </w:rPr>
        <w:t>所示，点击图</w:t>
      </w:r>
      <w:r>
        <w:rPr>
          <w:rFonts w:hint="eastAsia"/>
        </w:rPr>
        <w:t>2</w:t>
      </w:r>
      <w:r>
        <w:rPr>
          <w:rFonts w:hint="eastAsia"/>
        </w:rPr>
        <w:t>中的关闭按钮，回到个人服务中心界面，如图</w:t>
      </w:r>
      <w:r>
        <w:rPr>
          <w:rFonts w:hint="eastAsia"/>
        </w:rPr>
        <w:t>3</w:t>
      </w:r>
      <w:r>
        <w:rPr>
          <w:rFonts w:hint="eastAsia"/>
        </w:rPr>
        <w:t>所示，后勤系统已经添加到我的应用。</w:t>
      </w:r>
    </w:p>
    <w:p w:rsidR="001F54E3" w:rsidRPr="001F54E3" w:rsidRDefault="001F54E3" w:rsidP="001F54E3">
      <w:pPr>
        <w:rPr>
          <w:rFonts w:cs="宋体" w:hint="eastAsia"/>
          <w:szCs w:val="21"/>
        </w:rPr>
      </w:pPr>
      <w:r>
        <w:rPr>
          <w:rFonts w:cs="宋体"/>
          <w:noProof/>
          <w:szCs w:val="21"/>
        </w:rPr>
        <w:lastRenderedPageBreak/>
        <w:drawing>
          <wp:inline distT="0" distB="0" distL="0" distR="0">
            <wp:extent cx="5276850" cy="1866900"/>
            <wp:effectExtent l="19050" t="0" r="0" b="0"/>
            <wp:docPr id="4" name="图片 3" descr="wps38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ps381C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4E3" w:rsidRDefault="001F54E3" w:rsidP="007F3E9C">
      <w:pPr>
        <w:spacing w:line="220" w:lineRule="atLeas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二、数字后期服务大厅</w:t>
      </w:r>
    </w:p>
    <w:p w:rsidR="007F3E9C" w:rsidRPr="001F54E3" w:rsidRDefault="007F3E9C" w:rsidP="007F3E9C">
      <w:pPr>
        <w:spacing w:line="220" w:lineRule="atLeast"/>
        <w:rPr>
          <w:sz w:val="24"/>
          <w:szCs w:val="24"/>
        </w:rPr>
      </w:pPr>
      <w:r w:rsidRPr="001F54E3">
        <w:rPr>
          <w:rFonts w:hint="eastAsia"/>
          <w:sz w:val="24"/>
          <w:szCs w:val="24"/>
        </w:rPr>
        <w:t>1.</w:t>
      </w:r>
      <w:r w:rsidRPr="001F54E3">
        <w:rPr>
          <w:rFonts w:hint="eastAsia"/>
          <w:sz w:val="24"/>
          <w:szCs w:val="24"/>
        </w:rPr>
        <w:t>系统概述</w:t>
      </w:r>
    </w:p>
    <w:p w:rsidR="007F3E9C" w:rsidRDefault="007F3E9C" w:rsidP="007F3E9C">
      <w:pPr>
        <w:spacing w:line="220" w:lineRule="atLeast"/>
        <w:rPr>
          <w:sz w:val="24"/>
          <w:szCs w:val="24"/>
        </w:rPr>
      </w:pPr>
      <w:r>
        <w:rPr>
          <w:rFonts w:hint="eastAsia"/>
          <w:sz w:val="21"/>
          <w:szCs w:val="21"/>
        </w:rPr>
        <w:t>1.1</w:t>
      </w:r>
      <w:r>
        <w:rPr>
          <w:rFonts w:hint="eastAsia"/>
          <w:sz w:val="24"/>
          <w:szCs w:val="24"/>
        </w:rPr>
        <w:t>系统用户角色：服务大厅包括两类用户，管理员和普通用户（师生用户）；</w:t>
      </w:r>
    </w:p>
    <w:p w:rsidR="007F3E9C" w:rsidRDefault="007F3E9C" w:rsidP="007F3E9C">
      <w:pPr>
        <w:spacing w:line="220" w:lineRule="atLeast"/>
        <w:rPr>
          <w:sz w:val="24"/>
          <w:szCs w:val="24"/>
        </w:rPr>
      </w:pPr>
      <w:r>
        <w:rPr>
          <w:rFonts w:hint="eastAsia"/>
          <w:sz w:val="21"/>
          <w:szCs w:val="21"/>
        </w:rPr>
        <w:t>1.2</w:t>
      </w:r>
      <w:r>
        <w:rPr>
          <w:rFonts w:hint="eastAsia"/>
          <w:sz w:val="24"/>
          <w:szCs w:val="24"/>
        </w:rPr>
        <w:t>用户的职能（权限）：</w:t>
      </w:r>
    </w:p>
    <w:p w:rsidR="007F3E9C" w:rsidRDefault="007F3E9C" w:rsidP="007F3E9C">
      <w:pPr>
        <w:spacing w:line="220" w:lineRule="atLeast"/>
        <w:rPr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·</w:t>
      </w:r>
      <w:r>
        <w:rPr>
          <w:rFonts w:hint="eastAsia"/>
          <w:sz w:val="24"/>
          <w:szCs w:val="24"/>
        </w:rPr>
        <w:t>普通师生用户：浏览大厅新闻公告、下载中心、二手市场、失物招领等共享信息；在已登录情况下，可以在服务监督、报修、二手市场和失物招领发布信息；</w:t>
      </w:r>
    </w:p>
    <w:p w:rsidR="007F3E9C" w:rsidRPr="007F3E9C" w:rsidRDefault="007F3E9C" w:rsidP="007F3E9C">
      <w:pPr>
        <w:spacing w:line="220" w:lineRule="atLeast"/>
        <w:rPr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·</w:t>
      </w:r>
      <w:r>
        <w:rPr>
          <w:rFonts w:hint="eastAsia"/>
          <w:sz w:val="24"/>
          <w:szCs w:val="24"/>
        </w:rPr>
        <w:t>管理员：进入后台，发布新闻公告、下载中心等；对于二手市场和失物招领不当的信息进行屏蔽处理；</w:t>
      </w:r>
    </w:p>
    <w:p w:rsidR="007F3E9C" w:rsidRPr="001F54E3" w:rsidRDefault="007F3E9C" w:rsidP="007F3E9C">
      <w:pPr>
        <w:spacing w:line="220" w:lineRule="atLeast"/>
        <w:rPr>
          <w:sz w:val="24"/>
          <w:szCs w:val="24"/>
        </w:rPr>
      </w:pPr>
      <w:r w:rsidRPr="001F54E3">
        <w:rPr>
          <w:rFonts w:hint="eastAsia"/>
          <w:sz w:val="24"/>
          <w:szCs w:val="24"/>
        </w:rPr>
        <w:t>2.</w:t>
      </w:r>
      <w:r w:rsidRPr="001F54E3">
        <w:rPr>
          <w:rFonts w:hint="eastAsia"/>
          <w:sz w:val="24"/>
          <w:szCs w:val="24"/>
        </w:rPr>
        <w:t>普通用户操作示范：</w:t>
      </w:r>
    </w:p>
    <w:p w:rsidR="007F3E9C" w:rsidRDefault="007F3E9C" w:rsidP="007F3E9C">
      <w:pPr>
        <w:spacing w:line="220" w:lineRule="atLeast"/>
        <w:rPr>
          <w:sz w:val="24"/>
          <w:szCs w:val="24"/>
        </w:rPr>
      </w:pPr>
      <w:r>
        <w:rPr>
          <w:rFonts w:hint="eastAsia"/>
          <w:sz w:val="21"/>
          <w:szCs w:val="21"/>
        </w:rPr>
        <w:t>2.1</w:t>
      </w:r>
      <w:r>
        <w:rPr>
          <w:rFonts w:hint="eastAsia"/>
          <w:sz w:val="24"/>
          <w:szCs w:val="24"/>
        </w:rPr>
        <w:t>浏览新闻公告等共享信息；</w:t>
      </w:r>
    </w:p>
    <w:p w:rsidR="007F3E9C" w:rsidRDefault="007F3E9C" w:rsidP="007F3E9C">
      <w:pPr>
        <w:spacing w:line="220" w:lineRule="atLeas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6850" cy="1228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E9C" w:rsidRDefault="007F3E9C" w:rsidP="007F3E9C">
      <w:pPr>
        <w:spacing w:line="220" w:lineRule="atLeast"/>
        <w:rPr>
          <w:sz w:val="24"/>
          <w:szCs w:val="24"/>
        </w:rPr>
      </w:pPr>
      <w:r>
        <w:rPr>
          <w:rFonts w:hint="eastAsia"/>
          <w:sz w:val="21"/>
          <w:szCs w:val="21"/>
        </w:rPr>
        <w:t>2.2</w:t>
      </w:r>
      <w:r>
        <w:rPr>
          <w:rFonts w:hint="eastAsia"/>
          <w:sz w:val="24"/>
          <w:szCs w:val="24"/>
        </w:rPr>
        <w:t>信息的发布</w:t>
      </w:r>
    </w:p>
    <w:p w:rsidR="007F3E9C" w:rsidRDefault="007F3E9C" w:rsidP="007F3E9C">
      <w:pPr>
        <w:spacing w:line="220" w:lineRule="atLeast"/>
        <w:rPr>
          <w:sz w:val="24"/>
          <w:szCs w:val="24"/>
        </w:rPr>
      </w:pPr>
      <w:r>
        <w:rPr>
          <w:rFonts w:hint="eastAsia"/>
          <w:sz w:val="21"/>
          <w:szCs w:val="21"/>
        </w:rPr>
        <w:t>2.2.1</w:t>
      </w:r>
      <w:r>
        <w:rPr>
          <w:rFonts w:hint="eastAsia"/>
          <w:sz w:val="24"/>
          <w:szCs w:val="24"/>
        </w:rPr>
        <w:t>二手市场信息发布：</w:t>
      </w:r>
    </w:p>
    <w:p w:rsidR="007F3E9C" w:rsidRDefault="007F3E9C" w:rsidP="007F3E9C">
      <w:pPr>
        <w:spacing w:line="220" w:lineRule="atLeast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276850" cy="2381250"/>
            <wp:effectExtent l="19050" t="0" r="0" b="0"/>
            <wp:docPr id="2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E9C" w:rsidRDefault="007F3E9C" w:rsidP="007F3E9C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填写完成，点击提交按钮；（</w:t>
      </w:r>
      <w:r>
        <w:rPr>
          <w:rFonts w:hint="eastAsia"/>
          <w:color w:val="FF0000"/>
          <w:sz w:val="24"/>
          <w:szCs w:val="24"/>
        </w:rPr>
        <w:t>注：填写信息时，注意非空值</w:t>
      </w:r>
      <w:r>
        <w:rPr>
          <w:rFonts w:hint="eastAsia"/>
          <w:sz w:val="24"/>
          <w:szCs w:val="24"/>
        </w:rPr>
        <w:t>）</w:t>
      </w:r>
    </w:p>
    <w:p w:rsidR="007F3E9C" w:rsidRDefault="007F3E9C" w:rsidP="007F3E9C">
      <w:pPr>
        <w:spacing w:line="220" w:lineRule="atLeast"/>
        <w:rPr>
          <w:sz w:val="24"/>
          <w:szCs w:val="24"/>
        </w:rPr>
      </w:pPr>
      <w:r>
        <w:rPr>
          <w:rFonts w:hint="eastAsia"/>
          <w:sz w:val="21"/>
          <w:szCs w:val="21"/>
        </w:rPr>
        <w:t>2.2.2</w:t>
      </w:r>
      <w:r>
        <w:rPr>
          <w:rFonts w:hint="eastAsia"/>
          <w:sz w:val="24"/>
          <w:szCs w:val="24"/>
        </w:rPr>
        <w:t>失物招领信息发布：</w:t>
      </w:r>
    </w:p>
    <w:p w:rsidR="007F3E9C" w:rsidRDefault="007F3E9C" w:rsidP="007F3E9C">
      <w:pPr>
        <w:spacing w:line="220" w:lineRule="atLeas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67325" cy="2362200"/>
            <wp:effectExtent l="19050" t="0" r="9525" b="0"/>
            <wp:docPr id="3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E9C" w:rsidRPr="007F3E9C" w:rsidRDefault="007F3E9C" w:rsidP="007F3E9C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填写完成，点击提交按钮；（</w:t>
      </w:r>
      <w:r>
        <w:rPr>
          <w:rFonts w:hint="eastAsia"/>
          <w:color w:val="FF0000"/>
          <w:sz w:val="24"/>
          <w:szCs w:val="24"/>
        </w:rPr>
        <w:t>注：填写信息时，注意非空值</w:t>
      </w:r>
      <w:r>
        <w:rPr>
          <w:rFonts w:hint="eastAsia"/>
          <w:sz w:val="24"/>
          <w:szCs w:val="24"/>
        </w:rPr>
        <w:t>）</w:t>
      </w:r>
    </w:p>
    <w:p w:rsidR="007F3E9C" w:rsidRPr="00C8288F" w:rsidRDefault="007F3E9C" w:rsidP="007F3E9C">
      <w:pPr>
        <w:pStyle w:val="Default"/>
        <w:rPr>
          <w:rFonts w:ascii="Tahoma" w:eastAsia="微软雅黑" w:hAnsi="Tahoma" w:cs="Times New Roman"/>
          <w:color w:val="auto"/>
        </w:rPr>
      </w:pPr>
      <w:r w:rsidRPr="00C8288F">
        <w:rPr>
          <w:rFonts w:ascii="Tahoma" w:eastAsia="微软雅黑" w:hAnsi="Tahoma" w:cs="Times New Roman" w:hint="eastAsia"/>
          <w:color w:val="auto"/>
        </w:rPr>
        <w:t>2.3</w:t>
      </w:r>
      <w:r w:rsidRPr="00C8288F">
        <w:rPr>
          <w:rFonts w:ascii="Tahoma" w:eastAsia="微软雅黑" w:hAnsi="Tahoma" w:cs="Times New Roman"/>
          <w:color w:val="auto"/>
        </w:rPr>
        <w:t xml:space="preserve"> </w:t>
      </w:r>
      <w:r w:rsidRPr="00C8288F">
        <w:rPr>
          <w:rFonts w:ascii="Tahoma" w:eastAsia="微软雅黑" w:hAnsi="Tahoma" w:cs="Times New Roman" w:hint="eastAsia"/>
          <w:color w:val="auto"/>
        </w:rPr>
        <w:t>网络报修</w:t>
      </w:r>
    </w:p>
    <w:p w:rsidR="007F3E9C" w:rsidRPr="00C8288F" w:rsidRDefault="007F3E9C" w:rsidP="007F3E9C">
      <w:pPr>
        <w:pStyle w:val="Default"/>
        <w:rPr>
          <w:rFonts w:ascii="Tahoma" w:eastAsia="微软雅黑" w:hAnsi="Tahoma" w:cs="Times New Roman"/>
          <w:color w:val="auto"/>
        </w:rPr>
      </w:pPr>
      <w:r w:rsidRPr="00C8288F">
        <w:rPr>
          <w:rFonts w:ascii="Tahoma" w:eastAsia="微软雅黑" w:hAnsi="Tahoma" w:cs="Times New Roman"/>
          <w:color w:val="auto"/>
        </w:rPr>
        <w:t>用户可在首页点击我要报修，只要操作两选（选择故障区域、维修项目）、两填写（故障地址、故障描述）、一上传（上传故障图片）就可完成网上报修，如下图所示</w:t>
      </w:r>
    </w:p>
    <w:p w:rsidR="00FC2F5F" w:rsidRDefault="007F3E9C" w:rsidP="007F3E9C">
      <w:pPr>
        <w:pStyle w:val="Default"/>
        <w:rPr>
          <w:rFonts w:ascii="Tahoma" w:eastAsia="微软雅黑" w:hAnsi="Tahoma" w:cs="Times New Roman"/>
          <w:color w:val="auto"/>
        </w:rPr>
      </w:pPr>
      <w:r w:rsidRPr="00C8288F">
        <w:rPr>
          <w:rFonts w:ascii="Tahoma" w:eastAsia="微软雅黑" w:hAnsi="Tahoma" w:cs="Times New Roman"/>
          <w:noProof/>
          <w:color w:val="auto"/>
        </w:rPr>
        <w:lastRenderedPageBreak/>
        <w:drawing>
          <wp:inline distT="0" distB="0" distL="0" distR="0">
            <wp:extent cx="5274310" cy="3605960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0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88F" w:rsidRDefault="00C8288F" w:rsidP="007F3E9C">
      <w:pPr>
        <w:pStyle w:val="Default"/>
        <w:rPr>
          <w:rFonts w:ascii="Tahoma" w:eastAsia="微软雅黑" w:hAnsi="Tahoma" w:cs="Times New Roman"/>
          <w:color w:val="auto"/>
        </w:rPr>
      </w:pPr>
    </w:p>
    <w:p w:rsidR="00C8288F" w:rsidRPr="00C8288F" w:rsidRDefault="00C8288F" w:rsidP="007F3E9C">
      <w:pPr>
        <w:pStyle w:val="Default"/>
        <w:rPr>
          <w:rFonts w:ascii="Tahoma" w:eastAsia="微软雅黑" w:hAnsi="Tahoma" w:cs="Times New Roman"/>
          <w:color w:val="auto"/>
        </w:rPr>
      </w:pPr>
    </w:p>
    <w:p w:rsidR="007F3E9C" w:rsidRPr="00C8288F" w:rsidRDefault="007F3E9C" w:rsidP="007F3E9C">
      <w:pPr>
        <w:pStyle w:val="Default"/>
        <w:rPr>
          <w:rFonts w:ascii="Tahoma" w:eastAsia="微软雅黑" w:hAnsi="Tahoma" w:cs="Times New Roman"/>
          <w:color w:val="auto"/>
        </w:rPr>
      </w:pPr>
      <w:r w:rsidRPr="00C8288F">
        <w:rPr>
          <w:rFonts w:ascii="Tahoma" w:eastAsia="微软雅黑" w:hAnsi="Tahoma" w:cs="Times New Roman" w:hint="eastAsia"/>
          <w:color w:val="auto"/>
        </w:rPr>
        <w:t>2.4</w:t>
      </w:r>
      <w:r w:rsidRPr="00C8288F">
        <w:rPr>
          <w:rFonts w:ascii="Tahoma" w:eastAsia="微软雅黑" w:hAnsi="Tahoma" w:cs="Times New Roman" w:hint="eastAsia"/>
          <w:color w:val="auto"/>
        </w:rPr>
        <w:t>服务监督</w:t>
      </w:r>
    </w:p>
    <w:p w:rsidR="006B5CB0" w:rsidRPr="007F3E9C" w:rsidRDefault="006B5CB0" w:rsidP="007F3E9C">
      <w:pPr>
        <w:pStyle w:val="Default"/>
      </w:pPr>
      <w:r w:rsidRPr="00C8288F">
        <w:rPr>
          <w:rFonts w:ascii="Tahoma" w:eastAsia="微软雅黑" w:hAnsi="Tahoma" w:cs="Times New Roman"/>
          <w:color w:val="auto"/>
        </w:rPr>
        <w:t>用户可在首页点击我要</w:t>
      </w:r>
      <w:r w:rsidRPr="00C8288F">
        <w:rPr>
          <w:rFonts w:ascii="Tahoma" w:eastAsia="微软雅黑" w:hAnsi="Tahoma" w:cs="Times New Roman" w:hint="eastAsia"/>
          <w:color w:val="auto"/>
        </w:rPr>
        <w:t>发帖</w:t>
      </w:r>
      <w:r w:rsidRPr="00C8288F">
        <w:rPr>
          <w:rFonts w:ascii="Tahoma" w:eastAsia="微软雅黑" w:hAnsi="Tahoma" w:cs="Times New Roman"/>
          <w:color w:val="auto"/>
        </w:rPr>
        <w:t>，</w:t>
      </w:r>
      <w:r w:rsidRPr="00C8288F">
        <w:rPr>
          <w:rFonts w:ascii="Tahoma" w:eastAsia="微软雅黑" w:hAnsi="Tahoma" w:cs="Times New Roman" w:hint="eastAsia"/>
          <w:color w:val="auto"/>
        </w:rPr>
        <w:t>选择服务类型、服务项目，填写标题、联系电话和发帖内容，上传图片</w:t>
      </w:r>
      <w:r w:rsidR="00837261" w:rsidRPr="00C8288F">
        <w:rPr>
          <w:rFonts w:ascii="Tahoma" w:eastAsia="微软雅黑" w:hAnsi="Tahoma" w:cs="Times New Roman" w:hint="eastAsia"/>
          <w:color w:val="auto"/>
        </w:rPr>
        <w:t>，点击提交按钮，即可完成发帖操作。</w:t>
      </w:r>
      <w:r>
        <w:rPr>
          <w:rFonts w:cstheme="minorBidi"/>
          <w:noProof/>
          <w:sz w:val="23"/>
          <w:szCs w:val="23"/>
        </w:rPr>
        <w:drawing>
          <wp:inline distT="0" distB="0" distL="0" distR="0">
            <wp:extent cx="5274310" cy="2878342"/>
            <wp:effectExtent l="19050" t="0" r="254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78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5CB0" w:rsidRPr="007F3E9C" w:rsidSect="00FC2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6B4" w:rsidRDefault="00CD26B4" w:rsidP="007F3E9C">
      <w:pPr>
        <w:spacing w:after="0"/>
      </w:pPr>
      <w:r>
        <w:separator/>
      </w:r>
    </w:p>
  </w:endnote>
  <w:endnote w:type="continuationSeparator" w:id="1">
    <w:p w:rsidR="00CD26B4" w:rsidRDefault="00CD26B4" w:rsidP="007F3E9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6B4" w:rsidRDefault="00CD26B4" w:rsidP="007F3E9C">
      <w:pPr>
        <w:spacing w:after="0"/>
      </w:pPr>
      <w:r>
        <w:separator/>
      </w:r>
    </w:p>
  </w:footnote>
  <w:footnote w:type="continuationSeparator" w:id="1">
    <w:p w:rsidR="00CD26B4" w:rsidRDefault="00CD26B4" w:rsidP="007F3E9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284"/>
    <w:multiLevelType w:val="hybridMultilevel"/>
    <w:tmpl w:val="212E4E54"/>
    <w:lvl w:ilvl="0" w:tplc="96B2C55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FF52E90"/>
    <w:multiLevelType w:val="hybridMultilevel"/>
    <w:tmpl w:val="ACDE4E98"/>
    <w:lvl w:ilvl="0" w:tplc="7EB2FF8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E9C"/>
    <w:rsid w:val="001F54E3"/>
    <w:rsid w:val="006B5CB0"/>
    <w:rsid w:val="007D51CD"/>
    <w:rsid w:val="007F3E9C"/>
    <w:rsid w:val="00837261"/>
    <w:rsid w:val="00C8288F"/>
    <w:rsid w:val="00CD26B4"/>
    <w:rsid w:val="00FC2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9C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3E9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3E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3E9C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3E9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E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E9C"/>
    <w:rPr>
      <w:rFonts w:ascii="Tahoma" w:eastAsia="微软雅黑" w:hAnsi="Tahoma" w:cs="Times New Roman"/>
      <w:kern w:val="0"/>
      <w:sz w:val="18"/>
      <w:szCs w:val="18"/>
    </w:rPr>
  </w:style>
  <w:style w:type="paragraph" w:customStyle="1" w:styleId="Default">
    <w:name w:val="Default"/>
    <w:rsid w:val="007F3E9C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95</Words>
  <Characters>548</Characters>
  <Application>Microsoft Office Word</Application>
  <DocSecurity>0</DocSecurity>
  <Lines>4</Lines>
  <Paragraphs>1</Paragraphs>
  <ScaleCrop>false</ScaleCrop>
  <Company>微软中国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2015-06-23T00:39:00Z</dcterms:created>
  <dcterms:modified xsi:type="dcterms:W3CDTF">2015-06-23T01:58:00Z</dcterms:modified>
</cp:coreProperties>
</file>